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F7" w:rsidRDefault="00C011F7" w:rsidP="00C011F7">
      <w:pP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АНАЛИЗА АНКЕТЕ ЗА УПРАВЉАЊЕ И КВАЛИТЕТ ПОДРШКЕ НАСТАВНОМ ПРОЦЕСУ</w:t>
      </w:r>
    </w:p>
    <w:p w:rsidR="00C011F7" w:rsidRDefault="00C011F7" w:rsidP="00C011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1F7" w:rsidRDefault="00C011F7" w:rsidP="00C011F7">
      <w:pPr>
        <w:shd w:val="clear" w:color="auto" w:fill="B8CCE4" w:themeFill="accent1" w:themeFillTin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Квалитет уџбеника, литературе, библиотечких и информатичких ресурса</w:t>
      </w:r>
    </w:p>
    <w:p w:rsidR="00C011F7" w:rsidRDefault="00C011F7" w:rsidP="00C011F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свим </w:t>
      </w:r>
      <w:r>
        <w:rPr>
          <w:rFonts w:ascii="Times New Roman" w:hAnsi="Times New Roman" w:cs="Times New Roman"/>
          <w:sz w:val="24"/>
          <w:szCs w:val="24"/>
        </w:rPr>
        <w:t>студијск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им </w:t>
      </w:r>
      <w:r>
        <w:rPr>
          <w:rFonts w:ascii="Times New Roman" w:hAnsi="Times New Roman" w:cs="Times New Roman"/>
          <w:sz w:val="24"/>
          <w:szCs w:val="24"/>
        </w:rPr>
        <w:t>програм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има </w:t>
      </w:r>
      <w:r>
        <w:rPr>
          <w:rFonts w:ascii="Times New Roman" w:hAnsi="Times New Roman" w:cs="Times New Roman"/>
          <w:sz w:val="24"/>
          <w:szCs w:val="24"/>
        </w:rPr>
        <w:t>спроводе се редовне анкете везане за издавачку делатност.</w:t>
      </w:r>
      <w:proofErr w:type="gramEnd"/>
    </w:p>
    <w:p w:rsidR="00C011F7" w:rsidRDefault="00C011F7" w:rsidP="00C011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Анализом студентске анкете ОБ 1 питање како оцењујете квалитет уџбеника по садржају (савремености и по структури (примери, питања) закључено је да су, студенти </w:t>
      </w:r>
      <w:r w:rsidRPr="00252D4E">
        <w:rPr>
          <w:rFonts w:ascii="Times New Roman" w:hAnsi="Times New Roman" w:cs="Times New Roman"/>
          <w:sz w:val="24"/>
          <w:szCs w:val="24"/>
        </w:rPr>
        <w:t>углавном задовољни квалитетом уџбеника</w:t>
      </w:r>
      <w:r w:rsidR="00B7706E" w:rsidRPr="00252D4E">
        <w:rPr>
          <w:rFonts w:ascii="Times New Roman" w:hAnsi="Times New Roman" w:cs="Times New Roman"/>
          <w:sz w:val="24"/>
          <w:szCs w:val="24"/>
        </w:rPr>
        <w:t xml:space="preserve"> и </w:t>
      </w:r>
      <w:r w:rsidRPr="00252D4E">
        <w:rPr>
          <w:rFonts w:ascii="Times New Roman" w:hAnsi="Times New Roman" w:cs="Times New Roman"/>
          <w:sz w:val="24"/>
          <w:szCs w:val="24"/>
        </w:rPr>
        <w:t>радом издавачке делатности</w:t>
      </w:r>
      <w:r w:rsidR="00B7706E" w:rsidRPr="00252D4E">
        <w:rPr>
          <w:rFonts w:ascii="Times New Roman" w:hAnsi="Times New Roman" w:cs="Times New Roman"/>
          <w:sz w:val="24"/>
          <w:szCs w:val="24"/>
        </w:rPr>
        <w:t xml:space="preserve"> факултета</w:t>
      </w:r>
      <w:r w:rsidRPr="00252D4E">
        <w:rPr>
          <w:rFonts w:ascii="Times New Roman" w:hAnsi="Times New Roman" w:cs="Times New Roman"/>
          <w:sz w:val="24"/>
          <w:szCs w:val="24"/>
        </w:rPr>
        <w:t xml:space="preserve">, али да постоји потреба за </w:t>
      </w:r>
      <w:r w:rsidR="00252D4E" w:rsidRPr="00252D4E">
        <w:rPr>
          <w:rFonts w:ascii="Times New Roman" w:hAnsi="Times New Roman" w:cs="Times New Roman"/>
          <w:sz w:val="24"/>
          <w:szCs w:val="24"/>
        </w:rPr>
        <w:t>континуираним</w:t>
      </w:r>
      <w:r w:rsidRPr="00252D4E">
        <w:rPr>
          <w:rFonts w:ascii="Times New Roman" w:hAnsi="Times New Roman" w:cs="Times New Roman"/>
          <w:sz w:val="24"/>
          <w:szCs w:val="24"/>
        </w:rPr>
        <w:t xml:space="preserve"> побољшавањем уџбеника из појединих предмета, издавањем нових уџбеника и набавк</w:t>
      </w:r>
      <w:r w:rsidR="00A172DA" w:rsidRPr="00252D4E">
        <w:rPr>
          <w:rFonts w:ascii="Times New Roman" w:hAnsi="Times New Roman" w:cs="Times New Roman"/>
          <w:sz w:val="24"/>
          <w:szCs w:val="24"/>
        </w:rPr>
        <w:t>ом</w:t>
      </w:r>
      <w:r w:rsidRPr="00252D4E">
        <w:rPr>
          <w:rFonts w:ascii="Times New Roman" w:hAnsi="Times New Roman" w:cs="Times New Roman"/>
          <w:sz w:val="24"/>
          <w:szCs w:val="24"/>
        </w:rPr>
        <w:t xml:space="preserve"> помоћне литературе, пре свега оне литературе која се односи на практични део.</w:t>
      </w:r>
    </w:p>
    <w:p w:rsidR="00C011F7" w:rsidRPr="00252D4E" w:rsidRDefault="00C011F7" w:rsidP="00C011F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Што се тиче </w:t>
      </w:r>
      <w:r w:rsidRPr="00252D4E">
        <w:rPr>
          <w:rFonts w:ascii="Times New Roman" w:hAnsi="Times New Roman" w:cs="Times New Roman"/>
          <w:sz w:val="24"/>
          <w:szCs w:val="24"/>
        </w:rPr>
        <w:t>оцене квалитета рачунарске опреме и интернет везе, оцена 4.</w:t>
      </w:r>
      <w:r w:rsidR="00252D4E" w:rsidRPr="00252D4E">
        <w:rPr>
          <w:rFonts w:ascii="Times New Roman" w:hAnsi="Times New Roman" w:cs="Times New Roman"/>
          <w:sz w:val="24"/>
          <w:szCs w:val="24"/>
        </w:rPr>
        <w:t>0</w:t>
      </w:r>
      <w:r w:rsidRPr="00252D4E">
        <w:rPr>
          <w:rFonts w:ascii="Times New Roman" w:hAnsi="Times New Roman" w:cs="Times New Roman"/>
          <w:sz w:val="24"/>
          <w:szCs w:val="24"/>
        </w:rPr>
        <w:t>0 показује да су студенти задовољни квалитетом.</w:t>
      </w:r>
      <w:proofErr w:type="gramEnd"/>
      <w:r w:rsidRPr="00252D4E">
        <w:rPr>
          <w:rFonts w:ascii="Times New Roman" w:hAnsi="Times New Roman" w:cs="Times New Roman"/>
          <w:sz w:val="24"/>
          <w:szCs w:val="24"/>
        </w:rPr>
        <w:t xml:space="preserve"> А </w:t>
      </w:r>
      <w:r w:rsidR="00252D4E" w:rsidRPr="00252D4E">
        <w:rPr>
          <w:rFonts w:ascii="Times New Roman" w:hAnsi="Times New Roman" w:cs="Times New Roman"/>
          <w:sz w:val="24"/>
          <w:szCs w:val="24"/>
        </w:rPr>
        <w:t xml:space="preserve">повећање </w:t>
      </w:r>
      <w:r w:rsidRPr="00252D4E">
        <w:rPr>
          <w:rFonts w:ascii="Times New Roman" w:hAnsi="Times New Roman" w:cs="Times New Roman"/>
          <w:sz w:val="24"/>
          <w:szCs w:val="24"/>
        </w:rPr>
        <w:t>оцен</w:t>
      </w:r>
      <w:r w:rsidR="00252D4E" w:rsidRPr="00252D4E">
        <w:rPr>
          <w:rFonts w:ascii="Times New Roman" w:hAnsi="Times New Roman" w:cs="Times New Roman"/>
          <w:sz w:val="24"/>
          <w:szCs w:val="24"/>
        </w:rPr>
        <w:t>е</w:t>
      </w:r>
      <w:r w:rsidRPr="00252D4E">
        <w:rPr>
          <w:rFonts w:ascii="Times New Roman" w:hAnsi="Times New Roman" w:cs="Times New Roman"/>
          <w:sz w:val="24"/>
          <w:szCs w:val="24"/>
        </w:rPr>
        <w:t xml:space="preserve"> за савременост опреме </w:t>
      </w:r>
      <w:r w:rsidR="00252D4E" w:rsidRPr="00252D4E">
        <w:rPr>
          <w:rFonts w:ascii="Times New Roman" w:hAnsi="Times New Roman" w:cs="Times New Roman"/>
          <w:sz w:val="24"/>
          <w:szCs w:val="24"/>
        </w:rPr>
        <w:t xml:space="preserve">која се користи, од 4.48 у 2019/20 на 4.55 у 2021/22 години </w:t>
      </w:r>
      <w:r w:rsidRPr="00252D4E">
        <w:rPr>
          <w:rFonts w:ascii="Times New Roman" w:hAnsi="Times New Roman" w:cs="Times New Roman"/>
          <w:sz w:val="24"/>
          <w:szCs w:val="24"/>
        </w:rPr>
        <w:t>показује да су напори факултета за сталним побољшањем простора и опреме, препознати од стране студената.</w:t>
      </w:r>
      <w:r w:rsidR="00252D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1F7" w:rsidRDefault="00C011F7" w:rsidP="00C011F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11F7" w:rsidRDefault="00C011F7" w:rsidP="00C011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Преглед резултата анкета по годинама</w:t>
      </w:r>
    </w:p>
    <w:p w:rsidR="00C011F7" w:rsidRPr="00B7706E" w:rsidRDefault="00C011F7" w:rsidP="00C011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06E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Како сте задовољни: </w:t>
      </w:r>
    </w:p>
    <w:p w:rsidR="00C011F7" w:rsidRPr="002549B8" w:rsidRDefault="00C011F7" w:rsidP="00C011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49B8">
        <w:rPr>
          <w:rFonts w:ascii="Times New Roman" w:hAnsi="Times New Roman" w:cs="Times New Roman"/>
          <w:b/>
          <w:sz w:val="24"/>
          <w:szCs w:val="24"/>
          <w:u w:val="single"/>
        </w:rPr>
        <w:t>2019/20</w:t>
      </w:r>
    </w:p>
    <w:p w:rsidR="00C011F7" w:rsidRPr="002549B8" w:rsidRDefault="00C011F7" w:rsidP="00C011F7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549B8">
        <w:rPr>
          <w:rFonts w:ascii="Times New Roman" w:hAnsi="Times New Roman" w:cs="Times New Roman"/>
          <w:sz w:val="24"/>
          <w:szCs w:val="24"/>
        </w:rPr>
        <w:t>Обимом библиотечког фонда – просечна оцена 4,</w:t>
      </w:r>
      <w:r w:rsidR="00FA4B8D" w:rsidRPr="002549B8">
        <w:rPr>
          <w:rFonts w:ascii="Times New Roman" w:hAnsi="Times New Roman" w:cs="Times New Roman"/>
          <w:sz w:val="24"/>
          <w:szCs w:val="24"/>
        </w:rPr>
        <w:t>30</w:t>
      </w:r>
    </w:p>
    <w:p w:rsidR="00C011F7" w:rsidRPr="002549B8" w:rsidRDefault="00C011F7" w:rsidP="00C011F7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549B8">
        <w:rPr>
          <w:rFonts w:ascii="Times New Roman" w:hAnsi="Times New Roman" w:cs="Times New Roman"/>
          <w:sz w:val="24"/>
          <w:szCs w:val="24"/>
        </w:rPr>
        <w:t>Квалитетом рачунарске опреме и интернет везе – просечна оцена 4,</w:t>
      </w:r>
      <w:r w:rsidR="00FA4B8D" w:rsidRPr="002549B8">
        <w:rPr>
          <w:rFonts w:ascii="Times New Roman" w:hAnsi="Times New Roman" w:cs="Times New Roman"/>
          <w:sz w:val="24"/>
          <w:szCs w:val="24"/>
        </w:rPr>
        <w:t>33</w:t>
      </w:r>
    </w:p>
    <w:p w:rsidR="00C011F7" w:rsidRPr="002549B8" w:rsidRDefault="00C011F7" w:rsidP="00C011F7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549B8">
        <w:rPr>
          <w:rFonts w:ascii="Times New Roman" w:hAnsi="Times New Roman" w:cs="Times New Roman"/>
          <w:sz w:val="24"/>
          <w:szCs w:val="24"/>
        </w:rPr>
        <w:t>Савременошћу опреме која се користи у настави – просечна оцена 4,</w:t>
      </w:r>
      <w:r w:rsidR="00FA4B8D" w:rsidRPr="002549B8">
        <w:rPr>
          <w:rFonts w:ascii="Times New Roman" w:hAnsi="Times New Roman" w:cs="Times New Roman"/>
          <w:sz w:val="24"/>
          <w:szCs w:val="24"/>
        </w:rPr>
        <w:t>48</w:t>
      </w:r>
    </w:p>
    <w:p w:rsidR="00C011F7" w:rsidRPr="002549B8" w:rsidRDefault="00C011F7" w:rsidP="00C011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49B8">
        <w:rPr>
          <w:rFonts w:ascii="Times New Roman" w:hAnsi="Times New Roman" w:cs="Times New Roman"/>
          <w:b/>
          <w:sz w:val="24"/>
          <w:szCs w:val="24"/>
          <w:u w:val="single"/>
        </w:rPr>
        <w:t>2020/21</w:t>
      </w:r>
    </w:p>
    <w:p w:rsidR="00C011F7" w:rsidRPr="002549B8" w:rsidRDefault="00C011F7" w:rsidP="00C011F7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549B8">
        <w:rPr>
          <w:rFonts w:ascii="Times New Roman" w:hAnsi="Times New Roman" w:cs="Times New Roman"/>
          <w:sz w:val="24"/>
          <w:szCs w:val="24"/>
        </w:rPr>
        <w:t>Обимом библиотечког фонда – просечна оцена 4.44</w:t>
      </w:r>
    </w:p>
    <w:p w:rsidR="00C011F7" w:rsidRPr="002549B8" w:rsidRDefault="00C011F7" w:rsidP="00C011F7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549B8">
        <w:rPr>
          <w:rFonts w:ascii="Times New Roman" w:hAnsi="Times New Roman" w:cs="Times New Roman"/>
          <w:sz w:val="24"/>
          <w:szCs w:val="24"/>
        </w:rPr>
        <w:t>Квалитетом рачунарске опреме и интернет везе – просечна оцена 4.4</w:t>
      </w:r>
      <w:r w:rsidR="00A172DA" w:rsidRPr="002549B8">
        <w:rPr>
          <w:rFonts w:ascii="Times New Roman" w:hAnsi="Times New Roman" w:cs="Times New Roman"/>
          <w:sz w:val="24"/>
          <w:szCs w:val="24"/>
        </w:rPr>
        <w:t>7</w:t>
      </w:r>
    </w:p>
    <w:p w:rsidR="00C011F7" w:rsidRPr="002549B8" w:rsidRDefault="00C011F7" w:rsidP="00C011F7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549B8">
        <w:rPr>
          <w:rFonts w:ascii="Times New Roman" w:hAnsi="Times New Roman" w:cs="Times New Roman"/>
          <w:sz w:val="24"/>
          <w:szCs w:val="24"/>
        </w:rPr>
        <w:t>Савременошћу опремекоја се користи у настави – просечна оцена 4.5</w:t>
      </w:r>
      <w:r w:rsidR="00A172DA" w:rsidRPr="002549B8">
        <w:rPr>
          <w:rFonts w:ascii="Times New Roman" w:hAnsi="Times New Roman" w:cs="Times New Roman"/>
          <w:sz w:val="24"/>
          <w:szCs w:val="24"/>
        </w:rPr>
        <w:t>3</w:t>
      </w:r>
    </w:p>
    <w:p w:rsidR="00C011F7" w:rsidRPr="002549B8" w:rsidRDefault="00C011F7" w:rsidP="00C011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49B8">
        <w:rPr>
          <w:rFonts w:ascii="Times New Roman" w:hAnsi="Times New Roman" w:cs="Times New Roman"/>
          <w:b/>
          <w:sz w:val="24"/>
          <w:szCs w:val="24"/>
          <w:u w:val="single"/>
        </w:rPr>
        <w:t>2021/22:</w:t>
      </w:r>
    </w:p>
    <w:p w:rsidR="00C011F7" w:rsidRPr="002549B8" w:rsidRDefault="00C011F7" w:rsidP="00C011F7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549B8">
        <w:rPr>
          <w:rFonts w:ascii="Times New Roman" w:hAnsi="Times New Roman" w:cs="Times New Roman"/>
          <w:sz w:val="24"/>
          <w:szCs w:val="24"/>
        </w:rPr>
        <w:t>Обимом библиотечког фонда – просечна оцена 4,</w:t>
      </w:r>
      <w:r w:rsidR="00A172DA" w:rsidRPr="002549B8">
        <w:rPr>
          <w:rFonts w:ascii="Times New Roman" w:hAnsi="Times New Roman" w:cs="Times New Roman"/>
          <w:sz w:val="24"/>
          <w:szCs w:val="24"/>
        </w:rPr>
        <w:t>44</w:t>
      </w:r>
    </w:p>
    <w:p w:rsidR="00C011F7" w:rsidRPr="002549B8" w:rsidRDefault="00C011F7" w:rsidP="00C011F7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549B8">
        <w:rPr>
          <w:rFonts w:ascii="Times New Roman" w:hAnsi="Times New Roman" w:cs="Times New Roman"/>
          <w:sz w:val="24"/>
          <w:szCs w:val="24"/>
        </w:rPr>
        <w:t>Квалитетом рачунарске опреме и интернет везе – просечна оцена 4,</w:t>
      </w:r>
      <w:r w:rsidR="00A172DA" w:rsidRPr="002549B8">
        <w:rPr>
          <w:rFonts w:ascii="Times New Roman" w:hAnsi="Times New Roman" w:cs="Times New Roman"/>
          <w:sz w:val="24"/>
          <w:szCs w:val="24"/>
        </w:rPr>
        <w:t>49</w:t>
      </w:r>
    </w:p>
    <w:p w:rsidR="00C011F7" w:rsidRPr="002549B8" w:rsidRDefault="00C011F7" w:rsidP="00C011F7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549B8">
        <w:rPr>
          <w:rFonts w:ascii="Times New Roman" w:hAnsi="Times New Roman" w:cs="Times New Roman"/>
          <w:sz w:val="24"/>
          <w:szCs w:val="24"/>
        </w:rPr>
        <w:t>Савременошћу опреме која се користи у настави – просечна оцена 4,5</w:t>
      </w:r>
      <w:r w:rsidR="00A172DA" w:rsidRPr="002549B8">
        <w:rPr>
          <w:rFonts w:ascii="Times New Roman" w:hAnsi="Times New Roman" w:cs="Times New Roman"/>
          <w:sz w:val="24"/>
          <w:szCs w:val="24"/>
        </w:rPr>
        <w:t>5</w:t>
      </w:r>
    </w:p>
    <w:p w:rsidR="00C011F7" w:rsidRDefault="00C011F7" w:rsidP="00C011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1F7" w:rsidRDefault="00C011F7" w:rsidP="00C011F7">
      <w:pPr>
        <w:shd w:val="clear" w:color="auto" w:fill="B8CCE4" w:themeFill="accent1" w:themeFillTint="66"/>
        <w:rPr>
          <w:rFonts w:ascii="Times New Roman" w:hAnsi="Times New Roman" w:cs="Times New Roman"/>
          <w:b/>
          <w:bCs/>
          <w:sz w:val="24"/>
          <w:szCs w:val="24"/>
        </w:rPr>
      </w:pPr>
      <w:r w:rsidRPr="002549B8">
        <w:rPr>
          <w:rFonts w:ascii="Times New Roman" w:hAnsi="Times New Roman" w:cs="Times New Roman"/>
          <w:b/>
          <w:bCs/>
          <w:sz w:val="24"/>
          <w:szCs w:val="24"/>
        </w:rPr>
        <w:t>Квалитет управљања високошколском установом и квалитет ненаставне подршке</w:t>
      </w:r>
    </w:p>
    <w:p w:rsidR="00C011F7" w:rsidRDefault="00C011F7" w:rsidP="00C011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Образац ОБ 2 – Мишљење студената, настaвника, сарадника, запослених  о квалитету управљања факултетом и квалитетом подршке наставним процесу обухвата 23 питања </w:t>
      </w:r>
      <w:r>
        <w:rPr>
          <w:rFonts w:ascii="Times New Roman" w:hAnsi="Times New Roman" w:cs="Times New Roman"/>
          <w:sz w:val="24"/>
          <w:szCs w:val="24"/>
        </w:rPr>
        <w:lastRenderedPageBreak/>
        <w:t>од којих се 15 директно односе на квалитет ненаставног особља, 5 руководства Факултета.</w:t>
      </w:r>
    </w:p>
    <w:p w:rsidR="00C011F7" w:rsidRDefault="00C011F7" w:rsidP="00C011F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Резултати анкете који су дати у прилогу показују да су и студенти и наставно и ненаставно особље на сличан начин оценили рад управљачких органа и служби.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D4E">
        <w:rPr>
          <w:rFonts w:ascii="Times New Roman" w:hAnsi="Times New Roman" w:cs="Times New Roman"/>
          <w:sz w:val="24"/>
          <w:szCs w:val="24"/>
        </w:rPr>
        <w:t xml:space="preserve">Просечна оцена је преко </w:t>
      </w:r>
      <w:proofErr w:type="gramStart"/>
      <w:r w:rsidRPr="00252D4E">
        <w:rPr>
          <w:rFonts w:ascii="Times New Roman" w:hAnsi="Times New Roman" w:cs="Times New Roman"/>
          <w:sz w:val="24"/>
          <w:szCs w:val="24"/>
        </w:rPr>
        <w:t>4</w:t>
      </w:r>
      <w:r w:rsidR="00252D4E" w:rsidRPr="00252D4E">
        <w:rPr>
          <w:rFonts w:ascii="Times New Roman" w:hAnsi="Times New Roman" w:cs="Times New Roman"/>
          <w:sz w:val="24"/>
          <w:szCs w:val="24"/>
        </w:rPr>
        <w:t>.</w:t>
      </w:r>
      <w:r w:rsidRPr="00252D4E">
        <w:rPr>
          <w:rFonts w:ascii="Times New Roman" w:hAnsi="Times New Roman" w:cs="Times New Roman"/>
          <w:sz w:val="24"/>
          <w:szCs w:val="24"/>
        </w:rPr>
        <w:t xml:space="preserve">5 </w:t>
      </w:r>
      <w:r w:rsidR="00252D4E" w:rsidRPr="00252D4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52D4E" w:rsidRPr="00252D4E">
        <w:rPr>
          <w:rFonts w:ascii="Times New Roman" w:hAnsi="Times New Roman" w:cs="Times New Roman"/>
          <w:sz w:val="24"/>
          <w:szCs w:val="24"/>
        </w:rPr>
        <w:t xml:space="preserve"> </w:t>
      </w:r>
      <w:r w:rsidRPr="00252D4E">
        <w:rPr>
          <w:rFonts w:ascii="Times New Roman" w:hAnsi="Times New Roman" w:cs="Times New Roman"/>
          <w:sz w:val="24"/>
          <w:szCs w:val="24"/>
        </w:rPr>
        <w:t>што је у складу са дефинисаним оптимумом од преко 4 за овај стандард</w:t>
      </w:r>
      <w:r w:rsidR="00252D4E" w:rsidRPr="00252D4E">
        <w:rPr>
          <w:rFonts w:ascii="Times New Roman" w:hAnsi="Times New Roman" w:cs="Times New Roman"/>
          <w:sz w:val="24"/>
          <w:szCs w:val="24"/>
        </w:rPr>
        <w:t>, али у циљу континуираног унапређења увек</w:t>
      </w:r>
      <w:r w:rsidRPr="00252D4E">
        <w:rPr>
          <w:rFonts w:ascii="Times New Roman" w:hAnsi="Times New Roman" w:cs="Times New Roman"/>
          <w:sz w:val="24"/>
          <w:szCs w:val="24"/>
        </w:rPr>
        <w:t xml:space="preserve"> постоји могућност за унапређење.</w:t>
      </w:r>
    </w:p>
    <w:p w:rsidR="00C011F7" w:rsidRDefault="00C011F7" w:rsidP="00C011F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Студенти су оценили просечном </w:t>
      </w:r>
      <w:r w:rsidRPr="00D55416">
        <w:rPr>
          <w:rFonts w:ascii="Times New Roman" w:hAnsi="Times New Roman" w:cs="Times New Roman"/>
          <w:sz w:val="24"/>
          <w:szCs w:val="24"/>
        </w:rPr>
        <w:t>оценом 4.50 компетентност и мотивисност заполених у библиотеци</w:t>
      </w:r>
      <w:r w:rsidR="00D55416" w:rsidRPr="00D55416">
        <w:rPr>
          <w:rFonts w:ascii="Times New Roman" w:hAnsi="Times New Roman" w:cs="Times New Roman"/>
          <w:sz w:val="24"/>
          <w:szCs w:val="24"/>
        </w:rPr>
        <w:t>, студентској служби и секретара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Ови резултати нам показују да</w:t>
      </w:r>
      <w:r w:rsidR="00D55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 оцена у оквиру прописаног оптимума</w:t>
      </w:r>
      <w:r w:rsidR="00252D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поготово ако се узме у обзир да је у овој анкети учествовало </w:t>
      </w:r>
      <w:r w:rsidRPr="00252D4E">
        <w:rPr>
          <w:rFonts w:ascii="Times New Roman" w:hAnsi="Times New Roman" w:cs="Times New Roman"/>
          <w:sz w:val="24"/>
          <w:szCs w:val="24"/>
        </w:rPr>
        <w:t>преко 90% студената.</w:t>
      </w:r>
      <w:proofErr w:type="gramEnd"/>
    </w:p>
    <w:p w:rsidR="00C011F7" w:rsidRDefault="00C011F7" w:rsidP="00C011F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Када упоредимо ове податке са предходном анализом, можемо уочити да се повећало задовољство студената компетентношћу и мотивисаношћу запослених.</w:t>
      </w:r>
      <w:proofErr w:type="gramEnd"/>
    </w:p>
    <w:p w:rsidR="00D55416" w:rsidRPr="00D55416" w:rsidRDefault="00C011F7" w:rsidP="00C011F7">
      <w:pPr>
        <w:jc w:val="both"/>
        <w:rPr>
          <w:rFonts w:ascii="Times New Roman" w:hAnsi="Times New Roman" w:cs="Times New Roman"/>
          <w:sz w:val="24"/>
          <w:szCs w:val="24"/>
        </w:rPr>
      </w:pPr>
      <w:r w:rsidRPr="00D55416">
        <w:rPr>
          <w:rFonts w:ascii="Times New Roman" w:hAnsi="Times New Roman" w:cs="Times New Roman"/>
          <w:sz w:val="24"/>
          <w:szCs w:val="24"/>
        </w:rPr>
        <w:t>Што се тиче анализе података који се тичу ефикасности организације факултета оцена је 4</w:t>
      </w:r>
      <w:proofErr w:type="gramStart"/>
      <w:r w:rsidRPr="00D55416">
        <w:rPr>
          <w:rFonts w:ascii="Times New Roman" w:hAnsi="Times New Roman" w:cs="Times New Roman"/>
          <w:sz w:val="24"/>
          <w:szCs w:val="24"/>
        </w:rPr>
        <w:t>,5</w:t>
      </w:r>
      <w:r w:rsidR="00D55416" w:rsidRPr="00D55416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D55416">
        <w:rPr>
          <w:rFonts w:ascii="Times New Roman" w:hAnsi="Times New Roman" w:cs="Times New Roman"/>
          <w:sz w:val="24"/>
          <w:szCs w:val="24"/>
        </w:rPr>
        <w:t xml:space="preserve">. Ту су обухваћена и питања о ефикасности рада Савета и ННВ које су </w:t>
      </w:r>
      <w:r w:rsidR="00D55416" w:rsidRPr="00D55416">
        <w:rPr>
          <w:rFonts w:ascii="Times New Roman" w:hAnsi="Times New Roman" w:cs="Times New Roman"/>
          <w:sz w:val="24"/>
          <w:szCs w:val="24"/>
        </w:rPr>
        <w:t xml:space="preserve">такође </w:t>
      </w:r>
      <w:r w:rsidRPr="00D55416">
        <w:rPr>
          <w:rFonts w:ascii="Times New Roman" w:hAnsi="Times New Roman" w:cs="Times New Roman"/>
          <w:sz w:val="24"/>
          <w:szCs w:val="24"/>
        </w:rPr>
        <w:t xml:space="preserve">преко 4.5, а Декана </w:t>
      </w:r>
      <w:r w:rsidR="00D55416" w:rsidRPr="00D55416">
        <w:rPr>
          <w:rFonts w:ascii="Times New Roman" w:hAnsi="Times New Roman" w:cs="Times New Roman"/>
          <w:sz w:val="24"/>
          <w:szCs w:val="24"/>
        </w:rPr>
        <w:t>преко</w:t>
      </w:r>
      <w:r w:rsidRPr="00D55416">
        <w:rPr>
          <w:rFonts w:ascii="Times New Roman" w:hAnsi="Times New Roman" w:cs="Times New Roman"/>
          <w:sz w:val="24"/>
          <w:szCs w:val="24"/>
        </w:rPr>
        <w:t xml:space="preserve"> </w:t>
      </w:r>
      <w:r w:rsidR="00D55416" w:rsidRPr="00D55416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D55416">
        <w:rPr>
          <w:rFonts w:ascii="Times New Roman" w:hAnsi="Times New Roman" w:cs="Times New Roman"/>
          <w:sz w:val="24"/>
          <w:szCs w:val="24"/>
        </w:rPr>
        <w:t>,</w:t>
      </w:r>
      <w:r w:rsidR="00D55416" w:rsidRPr="00D55416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D554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Студенти су у стању да реално оцене организацију факултета, а сматрамо да су високе оцене ННВ и Сената дате у складу са задовољством ефикасношћу организације факултета.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Наши студенти имају прилику да сретну декана на предавањима, непосредно на консултацијама или када имају проблем.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Сматрамо да је та приступачност, коректан однос и стално отворена врата студентима да се обрате за сва питања, довела до овако високе оцене декана.</w:t>
      </w:r>
      <w:proofErr w:type="gramEnd"/>
    </w:p>
    <w:p w:rsidR="00D55416" w:rsidRPr="00D55416" w:rsidRDefault="00C011F7" w:rsidP="00C011F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Веома слични подаци су и код анализе разултaта анкете наставника и сарадника и </w:t>
      </w:r>
      <w:r w:rsidRPr="00136B1F">
        <w:rPr>
          <w:rFonts w:ascii="Times New Roman" w:hAnsi="Times New Roman" w:cs="Times New Roman"/>
          <w:sz w:val="24"/>
          <w:szCs w:val="24"/>
        </w:rPr>
        <w:t>ненаставног особља.</w:t>
      </w:r>
      <w:proofErr w:type="gramEnd"/>
      <w:r w:rsidRPr="00136B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6B1F">
        <w:rPr>
          <w:rFonts w:ascii="Times New Roman" w:hAnsi="Times New Roman" w:cs="Times New Roman"/>
          <w:sz w:val="24"/>
          <w:szCs w:val="24"/>
        </w:rPr>
        <w:t xml:space="preserve">Ефикасност организације факултета оцењена је </w:t>
      </w:r>
      <w:r w:rsidR="00D55416" w:rsidRPr="00136B1F">
        <w:rPr>
          <w:rFonts w:ascii="Times New Roman" w:hAnsi="Times New Roman" w:cs="Times New Roman"/>
          <w:sz w:val="24"/>
          <w:szCs w:val="24"/>
        </w:rPr>
        <w:t>са</w:t>
      </w:r>
      <w:r w:rsidRPr="00136B1F">
        <w:rPr>
          <w:rFonts w:ascii="Times New Roman" w:hAnsi="Times New Roman" w:cs="Times New Roman"/>
          <w:sz w:val="24"/>
          <w:szCs w:val="24"/>
        </w:rPr>
        <w:t xml:space="preserve"> 4</w:t>
      </w:r>
      <w:r w:rsidR="00D55416" w:rsidRPr="00136B1F">
        <w:rPr>
          <w:rFonts w:ascii="Times New Roman" w:hAnsi="Times New Roman" w:cs="Times New Roman"/>
          <w:sz w:val="24"/>
          <w:szCs w:val="24"/>
        </w:rPr>
        <w:t>.5</w:t>
      </w:r>
      <w:r w:rsidRPr="00136B1F">
        <w:rPr>
          <w:rFonts w:ascii="Times New Roman" w:hAnsi="Times New Roman" w:cs="Times New Roman"/>
          <w:sz w:val="24"/>
          <w:szCs w:val="24"/>
        </w:rPr>
        <w:t xml:space="preserve">, Ту су обухваћена и питања о ефикасности рада Савета и ННВ које су </w:t>
      </w:r>
      <w:r w:rsidR="00136B1F" w:rsidRPr="00136B1F">
        <w:rPr>
          <w:rFonts w:ascii="Times New Roman" w:hAnsi="Times New Roman" w:cs="Times New Roman"/>
          <w:sz w:val="24"/>
          <w:szCs w:val="24"/>
        </w:rPr>
        <w:t>преко</w:t>
      </w:r>
      <w:r w:rsidRPr="00136B1F">
        <w:rPr>
          <w:rFonts w:ascii="Times New Roman" w:hAnsi="Times New Roman" w:cs="Times New Roman"/>
          <w:sz w:val="24"/>
          <w:szCs w:val="24"/>
        </w:rPr>
        <w:t xml:space="preserve"> 4</w:t>
      </w:r>
      <w:r w:rsidR="00136B1F" w:rsidRPr="00136B1F">
        <w:rPr>
          <w:rFonts w:ascii="Times New Roman" w:hAnsi="Times New Roman" w:cs="Times New Roman"/>
          <w:sz w:val="24"/>
          <w:szCs w:val="24"/>
        </w:rPr>
        <w:t>.5,</w:t>
      </w:r>
      <w:r w:rsidRPr="00136B1F">
        <w:rPr>
          <w:rFonts w:ascii="Times New Roman" w:hAnsi="Times New Roman" w:cs="Times New Roman"/>
          <w:sz w:val="24"/>
          <w:szCs w:val="24"/>
        </w:rPr>
        <w:t xml:space="preserve"> а Декана чак 4.</w:t>
      </w:r>
      <w:r w:rsidR="00136B1F" w:rsidRPr="00136B1F">
        <w:rPr>
          <w:rFonts w:ascii="Times New Roman" w:hAnsi="Times New Roman" w:cs="Times New Roman"/>
          <w:sz w:val="24"/>
          <w:szCs w:val="24"/>
        </w:rPr>
        <w:t>7</w:t>
      </w:r>
      <w:r w:rsidRPr="00136B1F">
        <w:rPr>
          <w:rFonts w:ascii="Times New Roman" w:hAnsi="Times New Roman" w:cs="Times New Roman"/>
          <w:sz w:val="24"/>
          <w:szCs w:val="24"/>
        </w:rPr>
        <w:t>5</w:t>
      </w:r>
      <w:r w:rsidR="00136B1F" w:rsidRPr="00136B1F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обзиром да су запослени много више упознати са радом ННВ и Савета Факултета сматрамо да је ово само потврда добрих оцена студената, али са аспекта некога ко учествује у процесу рада и доношења организационих одлука.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Такође, и оцена Декана је висока што иде у прилог малопређашњој тврдњи да је декан приступачан и отворен за сарадњу са студентима и наставницима, сарадницима и ненаставним особљем.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Ово је заправо потврда добре организације рада и управљања Факултетом.</w:t>
      </w:r>
      <w:proofErr w:type="gramEnd"/>
    </w:p>
    <w:p w:rsidR="00C011F7" w:rsidRDefault="00C011F7" w:rsidP="00C011F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6B1F">
        <w:rPr>
          <w:rFonts w:ascii="Times New Roman" w:hAnsi="Times New Roman" w:cs="Times New Roman"/>
          <w:sz w:val="24"/>
          <w:szCs w:val="24"/>
        </w:rPr>
        <w:t>Када се ови подаци упореде са анализом која је урађена у предходн</w:t>
      </w:r>
      <w:r w:rsidR="009A7466">
        <w:rPr>
          <w:rFonts w:ascii="Times New Roman" w:hAnsi="Times New Roman" w:cs="Times New Roman"/>
          <w:sz w:val="24"/>
          <w:szCs w:val="24"/>
        </w:rPr>
        <w:t>им</w:t>
      </w:r>
      <w:r w:rsidRPr="00136B1F">
        <w:rPr>
          <w:rFonts w:ascii="Times New Roman" w:hAnsi="Times New Roman" w:cs="Times New Roman"/>
          <w:sz w:val="24"/>
          <w:szCs w:val="24"/>
        </w:rPr>
        <w:t xml:space="preserve"> </w:t>
      </w:r>
      <w:r w:rsidR="009A7466">
        <w:rPr>
          <w:rFonts w:ascii="Times New Roman" w:hAnsi="Times New Roman" w:cs="Times New Roman"/>
          <w:sz w:val="24"/>
          <w:szCs w:val="24"/>
        </w:rPr>
        <w:t>годинама</w:t>
      </w:r>
      <w:r w:rsidRPr="00136B1F">
        <w:rPr>
          <w:rFonts w:ascii="Times New Roman" w:hAnsi="Times New Roman" w:cs="Times New Roman"/>
          <w:sz w:val="24"/>
          <w:szCs w:val="24"/>
        </w:rPr>
        <w:t>, долазимо до закључка да је задовољство веће, али свакако уједначено у просечним оценама.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Можемо закључити да је квалитет управљања високошколском институцијом задовољавајући у дужем временском периоду.</w:t>
      </w:r>
      <w:proofErr w:type="gramEnd"/>
    </w:p>
    <w:p w:rsidR="00136B1F" w:rsidRPr="00136B1F" w:rsidRDefault="00136B1F" w:rsidP="00C011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1F7" w:rsidRDefault="00C011F7" w:rsidP="00C011F7">
      <w:pPr>
        <w:shd w:val="clear" w:color="auto" w:fill="F2DBDB" w:themeFill="accen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06E">
        <w:rPr>
          <w:rFonts w:ascii="Times New Roman" w:hAnsi="Times New Roman" w:cs="Times New Roman"/>
          <w:b/>
          <w:sz w:val="24"/>
          <w:szCs w:val="24"/>
        </w:rPr>
        <w:t>Резултати анкете студената:</w:t>
      </w:r>
    </w:p>
    <w:p w:rsidR="00C011F7" w:rsidRDefault="00C011F7" w:rsidP="00C011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Како оцењујете ефикасност: </w:t>
      </w:r>
    </w:p>
    <w:p w:rsidR="00C011F7" w:rsidRPr="00C011F7" w:rsidRDefault="00C011F7" w:rsidP="00C011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2019/20</w:t>
      </w:r>
    </w:p>
    <w:p w:rsidR="00C011F7" w:rsidRPr="00FA4B8D" w:rsidRDefault="00C011F7" w:rsidP="00C011F7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4B8D">
        <w:rPr>
          <w:b/>
          <w:sz w:val="24"/>
          <w:szCs w:val="24"/>
        </w:rPr>
        <w:t>Организације факултета</w:t>
      </w:r>
      <w:r w:rsidRPr="00FA4B8D">
        <w:rPr>
          <w:sz w:val="24"/>
          <w:szCs w:val="24"/>
        </w:rPr>
        <w:t xml:space="preserve"> – просечна оцена 4,</w:t>
      </w:r>
      <w:r w:rsidR="00FA4B8D" w:rsidRPr="00FA4B8D">
        <w:rPr>
          <w:sz w:val="24"/>
          <w:szCs w:val="24"/>
        </w:rPr>
        <w:t>44</w:t>
      </w:r>
      <w:r w:rsidRPr="00FA4B8D">
        <w:rPr>
          <w:sz w:val="24"/>
          <w:szCs w:val="24"/>
        </w:rPr>
        <w:tab/>
      </w:r>
    </w:p>
    <w:p w:rsidR="00C011F7" w:rsidRPr="00FA4B8D" w:rsidRDefault="00C011F7" w:rsidP="00C011F7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4"/>
          <w:szCs w:val="24"/>
          <w:u w:val="single"/>
        </w:rPr>
      </w:pPr>
      <w:r w:rsidRPr="00FA4B8D">
        <w:rPr>
          <w:b/>
          <w:sz w:val="24"/>
          <w:szCs w:val="24"/>
        </w:rPr>
        <w:t>Рада Савета Факултета</w:t>
      </w:r>
      <w:r w:rsidRPr="00FA4B8D">
        <w:rPr>
          <w:sz w:val="24"/>
          <w:szCs w:val="24"/>
        </w:rPr>
        <w:t xml:space="preserve"> – просечна оцена 4,</w:t>
      </w:r>
      <w:r w:rsidR="00FA4B8D" w:rsidRPr="00FA4B8D">
        <w:rPr>
          <w:sz w:val="24"/>
          <w:szCs w:val="24"/>
        </w:rPr>
        <w:t>48</w:t>
      </w:r>
    </w:p>
    <w:p w:rsidR="00C011F7" w:rsidRPr="00FA4B8D" w:rsidRDefault="00C011F7" w:rsidP="00C011F7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4"/>
          <w:szCs w:val="24"/>
          <w:u w:val="single"/>
        </w:rPr>
      </w:pPr>
      <w:r w:rsidRPr="00FA4B8D">
        <w:rPr>
          <w:b/>
          <w:sz w:val="24"/>
          <w:szCs w:val="24"/>
        </w:rPr>
        <w:lastRenderedPageBreak/>
        <w:t>Рада наставног већа</w:t>
      </w:r>
      <w:r w:rsidRPr="00FA4B8D">
        <w:rPr>
          <w:sz w:val="24"/>
          <w:szCs w:val="24"/>
        </w:rPr>
        <w:t xml:space="preserve"> – просечна оцена 4,</w:t>
      </w:r>
      <w:r w:rsidR="00FA4B8D" w:rsidRPr="00FA4B8D">
        <w:rPr>
          <w:sz w:val="24"/>
          <w:szCs w:val="24"/>
        </w:rPr>
        <w:t>37</w:t>
      </w:r>
    </w:p>
    <w:p w:rsidR="00C011F7" w:rsidRPr="00FA4B8D" w:rsidRDefault="00C011F7" w:rsidP="00C011F7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4"/>
          <w:szCs w:val="24"/>
          <w:u w:val="single"/>
        </w:rPr>
      </w:pPr>
      <w:r w:rsidRPr="00FA4B8D">
        <w:rPr>
          <w:b/>
          <w:sz w:val="24"/>
          <w:szCs w:val="24"/>
        </w:rPr>
        <w:t>Како оцењујете рад Декана</w:t>
      </w:r>
      <w:r w:rsidRPr="00FA4B8D">
        <w:rPr>
          <w:sz w:val="24"/>
          <w:szCs w:val="24"/>
        </w:rPr>
        <w:t xml:space="preserve"> – просечна оцена 4,</w:t>
      </w:r>
      <w:r w:rsidR="00FA4B8D" w:rsidRPr="00FA4B8D">
        <w:rPr>
          <w:sz w:val="24"/>
          <w:szCs w:val="24"/>
        </w:rPr>
        <w:t>57</w:t>
      </w:r>
    </w:p>
    <w:p w:rsidR="00C011F7" w:rsidRDefault="00C011F7" w:rsidP="00C011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2020/21</w:t>
      </w:r>
    </w:p>
    <w:p w:rsidR="004A3B48" w:rsidRPr="00E404D5" w:rsidRDefault="004A3B48" w:rsidP="004A3B48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04D5">
        <w:rPr>
          <w:b/>
          <w:sz w:val="24"/>
          <w:szCs w:val="24"/>
        </w:rPr>
        <w:t>Организације факултета</w:t>
      </w:r>
      <w:r w:rsidRPr="00E404D5">
        <w:rPr>
          <w:sz w:val="24"/>
          <w:szCs w:val="24"/>
        </w:rPr>
        <w:t xml:space="preserve"> – просечна оцена 4,54</w:t>
      </w:r>
      <w:r w:rsidRPr="00E404D5">
        <w:rPr>
          <w:sz w:val="24"/>
          <w:szCs w:val="24"/>
        </w:rPr>
        <w:tab/>
      </w:r>
    </w:p>
    <w:p w:rsidR="004A3B48" w:rsidRPr="00E404D5" w:rsidRDefault="004A3B48" w:rsidP="004A3B48">
      <w:pPr>
        <w:pStyle w:val="ListParagraph"/>
        <w:spacing w:after="200" w:line="276" w:lineRule="auto"/>
        <w:rPr>
          <w:b/>
          <w:sz w:val="24"/>
          <w:szCs w:val="24"/>
          <w:u w:val="single"/>
        </w:rPr>
      </w:pPr>
      <w:r w:rsidRPr="00E404D5">
        <w:rPr>
          <w:b/>
          <w:sz w:val="24"/>
          <w:szCs w:val="24"/>
        </w:rPr>
        <w:t>Рада Савета Факултета</w:t>
      </w:r>
      <w:r w:rsidRPr="00E404D5">
        <w:rPr>
          <w:sz w:val="24"/>
          <w:szCs w:val="24"/>
        </w:rPr>
        <w:t xml:space="preserve"> – просечна оцена 4</w:t>
      </w:r>
      <w:proofErr w:type="gramStart"/>
      <w:r w:rsidRPr="00E404D5">
        <w:rPr>
          <w:sz w:val="24"/>
          <w:szCs w:val="24"/>
        </w:rPr>
        <w:t>,55</w:t>
      </w:r>
      <w:proofErr w:type="gramEnd"/>
    </w:p>
    <w:p w:rsidR="004A3B48" w:rsidRPr="00E404D5" w:rsidRDefault="004A3B48" w:rsidP="004A3B48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4"/>
          <w:szCs w:val="24"/>
          <w:u w:val="single"/>
        </w:rPr>
      </w:pPr>
      <w:r w:rsidRPr="00E404D5">
        <w:rPr>
          <w:b/>
          <w:sz w:val="24"/>
          <w:szCs w:val="24"/>
        </w:rPr>
        <w:t>Рада наставног већа</w:t>
      </w:r>
      <w:r w:rsidRPr="00E404D5">
        <w:rPr>
          <w:sz w:val="24"/>
          <w:szCs w:val="24"/>
        </w:rPr>
        <w:t xml:space="preserve"> – просечна оцена 4,53</w:t>
      </w:r>
    </w:p>
    <w:p w:rsidR="004A3B48" w:rsidRPr="00E404D5" w:rsidRDefault="004A3B48" w:rsidP="004A3B48">
      <w:pPr>
        <w:pStyle w:val="ListParagraph"/>
        <w:spacing w:after="200" w:line="276" w:lineRule="auto"/>
        <w:rPr>
          <w:b/>
          <w:sz w:val="24"/>
          <w:szCs w:val="24"/>
          <w:u w:val="single"/>
        </w:rPr>
      </w:pPr>
      <w:r w:rsidRPr="00E404D5">
        <w:rPr>
          <w:b/>
          <w:sz w:val="24"/>
          <w:szCs w:val="24"/>
        </w:rPr>
        <w:t>Како оцењујете рад Декана</w:t>
      </w:r>
      <w:r w:rsidRPr="00E404D5">
        <w:rPr>
          <w:sz w:val="24"/>
          <w:szCs w:val="24"/>
        </w:rPr>
        <w:t xml:space="preserve"> – просечна оцена 4</w:t>
      </w:r>
      <w:proofErr w:type="gramStart"/>
      <w:r w:rsidRPr="00E404D5">
        <w:rPr>
          <w:sz w:val="24"/>
          <w:szCs w:val="24"/>
        </w:rPr>
        <w:t>,62</w:t>
      </w:r>
      <w:proofErr w:type="gramEnd"/>
    </w:p>
    <w:p w:rsidR="004A3B48" w:rsidRPr="004A3B48" w:rsidRDefault="004A3B48" w:rsidP="00C011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2021/22</w:t>
      </w:r>
    </w:p>
    <w:p w:rsidR="00C011F7" w:rsidRPr="004A3B48" w:rsidRDefault="00C011F7" w:rsidP="00C011F7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3B48">
        <w:rPr>
          <w:b/>
          <w:sz w:val="24"/>
          <w:szCs w:val="24"/>
        </w:rPr>
        <w:t>Организације факултета</w:t>
      </w:r>
      <w:r w:rsidRPr="004A3B48">
        <w:rPr>
          <w:sz w:val="24"/>
          <w:szCs w:val="24"/>
        </w:rPr>
        <w:t xml:space="preserve"> – просечна оцена 4.5</w:t>
      </w:r>
      <w:r w:rsidR="004A3B48" w:rsidRPr="004A3B48">
        <w:rPr>
          <w:sz w:val="24"/>
          <w:szCs w:val="24"/>
        </w:rPr>
        <w:t>7</w:t>
      </w:r>
      <w:r w:rsidRPr="004A3B48">
        <w:rPr>
          <w:sz w:val="24"/>
          <w:szCs w:val="24"/>
        </w:rPr>
        <w:tab/>
      </w:r>
    </w:p>
    <w:p w:rsidR="00C011F7" w:rsidRPr="004A3B48" w:rsidRDefault="00C011F7" w:rsidP="00C011F7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b/>
          <w:sz w:val="24"/>
          <w:szCs w:val="24"/>
          <w:u w:val="single"/>
        </w:rPr>
      </w:pPr>
      <w:r w:rsidRPr="004A3B48">
        <w:rPr>
          <w:b/>
          <w:sz w:val="24"/>
          <w:szCs w:val="24"/>
        </w:rPr>
        <w:t>Рада Савета Факултета</w:t>
      </w:r>
      <w:r w:rsidRPr="004A3B48">
        <w:rPr>
          <w:sz w:val="24"/>
          <w:szCs w:val="24"/>
        </w:rPr>
        <w:t xml:space="preserve"> – просечна оцена 4.5</w:t>
      </w:r>
      <w:r w:rsidR="004A3B48" w:rsidRPr="004A3B48">
        <w:rPr>
          <w:sz w:val="24"/>
          <w:szCs w:val="24"/>
        </w:rPr>
        <w:t>6</w:t>
      </w:r>
    </w:p>
    <w:p w:rsidR="00C011F7" w:rsidRPr="004A3B48" w:rsidRDefault="00C011F7" w:rsidP="00C011F7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b/>
          <w:sz w:val="24"/>
          <w:szCs w:val="24"/>
          <w:u w:val="single"/>
        </w:rPr>
      </w:pPr>
      <w:r w:rsidRPr="004A3B48">
        <w:rPr>
          <w:b/>
          <w:sz w:val="24"/>
          <w:szCs w:val="24"/>
        </w:rPr>
        <w:t>Рада наставног већа</w:t>
      </w:r>
      <w:r w:rsidRPr="004A3B48">
        <w:rPr>
          <w:sz w:val="24"/>
          <w:szCs w:val="24"/>
        </w:rPr>
        <w:t xml:space="preserve"> – просечна оцена 4.5</w:t>
      </w:r>
      <w:r w:rsidR="004A3B48" w:rsidRPr="004A3B48">
        <w:rPr>
          <w:sz w:val="24"/>
          <w:szCs w:val="24"/>
        </w:rPr>
        <w:t>8</w:t>
      </w:r>
    </w:p>
    <w:p w:rsidR="00C011F7" w:rsidRPr="004A3B48" w:rsidRDefault="00C011F7" w:rsidP="00C011F7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b/>
          <w:sz w:val="24"/>
          <w:szCs w:val="24"/>
          <w:u w:val="single"/>
        </w:rPr>
      </w:pPr>
      <w:r w:rsidRPr="004A3B48">
        <w:rPr>
          <w:b/>
          <w:sz w:val="24"/>
          <w:szCs w:val="24"/>
        </w:rPr>
        <w:t>Како оцењујете рад Декана</w:t>
      </w:r>
      <w:r w:rsidRPr="004A3B48">
        <w:rPr>
          <w:sz w:val="24"/>
          <w:szCs w:val="24"/>
        </w:rPr>
        <w:t xml:space="preserve"> – просечна оцена 4.6</w:t>
      </w:r>
      <w:r w:rsidR="004A3B48" w:rsidRPr="004A3B48">
        <w:rPr>
          <w:sz w:val="24"/>
          <w:szCs w:val="24"/>
        </w:rPr>
        <w:t>3</w:t>
      </w:r>
    </w:p>
    <w:p w:rsidR="00C011F7" w:rsidRPr="00B7706E" w:rsidRDefault="00C011F7" w:rsidP="00C011F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11F7" w:rsidRDefault="00C011F7" w:rsidP="00C011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Како оцењујете компетентност и мотивисаност запослених у:</w:t>
      </w:r>
    </w:p>
    <w:p w:rsidR="00C011F7" w:rsidRPr="00C011F7" w:rsidRDefault="00C011F7" w:rsidP="00C011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2019/20</w:t>
      </w:r>
    </w:p>
    <w:p w:rsidR="00C011F7" w:rsidRPr="00FA4B8D" w:rsidRDefault="00C011F7" w:rsidP="00C011F7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4B8D">
        <w:rPr>
          <w:b/>
          <w:sz w:val="24"/>
          <w:szCs w:val="24"/>
        </w:rPr>
        <w:t>Библиотеци</w:t>
      </w:r>
      <w:r w:rsidRPr="00FA4B8D">
        <w:rPr>
          <w:sz w:val="24"/>
          <w:szCs w:val="24"/>
        </w:rPr>
        <w:t xml:space="preserve"> – просечна оцена 4.</w:t>
      </w:r>
      <w:r w:rsidR="00FA4B8D" w:rsidRPr="00FA4B8D">
        <w:rPr>
          <w:sz w:val="24"/>
          <w:szCs w:val="24"/>
        </w:rPr>
        <w:t>39</w:t>
      </w:r>
    </w:p>
    <w:p w:rsidR="00C011F7" w:rsidRPr="00FA4B8D" w:rsidRDefault="00C011F7" w:rsidP="00C011F7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4"/>
          <w:szCs w:val="24"/>
          <w:u w:val="single"/>
        </w:rPr>
      </w:pPr>
      <w:r w:rsidRPr="00FA4B8D">
        <w:rPr>
          <w:b/>
          <w:sz w:val="24"/>
          <w:szCs w:val="24"/>
        </w:rPr>
        <w:t>Рачунарској лабараторији</w:t>
      </w:r>
      <w:r w:rsidRPr="00FA4B8D">
        <w:rPr>
          <w:sz w:val="24"/>
          <w:szCs w:val="24"/>
        </w:rPr>
        <w:t xml:space="preserve"> – просечна оцена 4.4</w:t>
      </w:r>
      <w:r w:rsidR="00FA4B8D" w:rsidRPr="00FA4B8D">
        <w:rPr>
          <w:sz w:val="24"/>
          <w:szCs w:val="24"/>
        </w:rPr>
        <w:t>1</w:t>
      </w:r>
    </w:p>
    <w:p w:rsidR="00C011F7" w:rsidRPr="00FA4B8D" w:rsidRDefault="00C011F7" w:rsidP="00C011F7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4"/>
          <w:szCs w:val="24"/>
          <w:u w:val="single"/>
        </w:rPr>
      </w:pPr>
      <w:r w:rsidRPr="00FA4B8D">
        <w:rPr>
          <w:b/>
          <w:sz w:val="24"/>
          <w:szCs w:val="24"/>
        </w:rPr>
        <w:t>Запослених у студентској служби</w:t>
      </w:r>
      <w:r w:rsidRPr="00FA4B8D">
        <w:rPr>
          <w:sz w:val="24"/>
          <w:szCs w:val="24"/>
        </w:rPr>
        <w:t xml:space="preserve"> – просечна оцена 4,5</w:t>
      </w:r>
      <w:r w:rsidR="00FA4B8D" w:rsidRPr="00FA4B8D">
        <w:rPr>
          <w:sz w:val="24"/>
          <w:szCs w:val="24"/>
        </w:rPr>
        <w:t>0</w:t>
      </w:r>
    </w:p>
    <w:p w:rsidR="00C011F7" w:rsidRPr="00FA4B8D" w:rsidRDefault="00C011F7" w:rsidP="00C011F7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4"/>
          <w:szCs w:val="24"/>
          <w:u w:val="single"/>
        </w:rPr>
      </w:pPr>
      <w:r w:rsidRPr="00FA4B8D">
        <w:rPr>
          <w:b/>
          <w:sz w:val="24"/>
          <w:szCs w:val="24"/>
        </w:rPr>
        <w:t>Секретара Факултета</w:t>
      </w:r>
      <w:r w:rsidRPr="00FA4B8D">
        <w:rPr>
          <w:sz w:val="24"/>
          <w:szCs w:val="24"/>
        </w:rPr>
        <w:t xml:space="preserve"> – просечна оцена 4,5</w:t>
      </w:r>
      <w:r w:rsidR="00FA4B8D" w:rsidRPr="00FA4B8D">
        <w:rPr>
          <w:sz w:val="24"/>
          <w:szCs w:val="24"/>
        </w:rPr>
        <w:t>4</w:t>
      </w:r>
    </w:p>
    <w:p w:rsidR="00C011F7" w:rsidRPr="00C011F7" w:rsidRDefault="00C011F7" w:rsidP="00C011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2020/21</w:t>
      </w:r>
    </w:p>
    <w:p w:rsidR="00C011F7" w:rsidRPr="004A3B48" w:rsidRDefault="00C011F7" w:rsidP="00C011F7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3B48">
        <w:rPr>
          <w:b/>
          <w:sz w:val="24"/>
          <w:szCs w:val="24"/>
        </w:rPr>
        <w:t>Библиотеци</w:t>
      </w:r>
      <w:r w:rsidRPr="004A3B48">
        <w:rPr>
          <w:sz w:val="24"/>
          <w:szCs w:val="24"/>
        </w:rPr>
        <w:t xml:space="preserve"> – просечна оцена 4.4</w:t>
      </w:r>
      <w:r w:rsidR="004A3B48" w:rsidRPr="004A3B48">
        <w:rPr>
          <w:sz w:val="24"/>
          <w:szCs w:val="24"/>
        </w:rPr>
        <w:t>2</w:t>
      </w:r>
    </w:p>
    <w:p w:rsidR="00C011F7" w:rsidRPr="004A3B48" w:rsidRDefault="00C011F7" w:rsidP="00C011F7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4"/>
          <w:szCs w:val="24"/>
          <w:u w:val="single"/>
        </w:rPr>
      </w:pPr>
      <w:r w:rsidRPr="004A3B48">
        <w:rPr>
          <w:b/>
          <w:sz w:val="24"/>
          <w:szCs w:val="24"/>
        </w:rPr>
        <w:t>Рачунарској лабараторији</w:t>
      </w:r>
      <w:r w:rsidRPr="004A3B48">
        <w:rPr>
          <w:sz w:val="24"/>
          <w:szCs w:val="24"/>
        </w:rPr>
        <w:t xml:space="preserve"> – просечна оцена 4.46</w:t>
      </w:r>
    </w:p>
    <w:p w:rsidR="00C011F7" w:rsidRPr="004A3B48" w:rsidRDefault="00C011F7" w:rsidP="00C011F7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4"/>
          <w:szCs w:val="24"/>
          <w:u w:val="single"/>
        </w:rPr>
      </w:pPr>
      <w:r w:rsidRPr="004A3B48">
        <w:rPr>
          <w:b/>
          <w:sz w:val="24"/>
          <w:szCs w:val="24"/>
        </w:rPr>
        <w:t>Запослених у студентској служби</w:t>
      </w:r>
      <w:r w:rsidRPr="004A3B48">
        <w:rPr>
          <w:sz w:val="24"/>
          <w:szCs w:val="24"/>
        </w:rPr>
        <w:t xml:space="preserve"> – просечна оцена 4.5</w:t>
      </w:r>
      <w:r w:rsidR="004A3B48" w:rsidRPr="004A3B48">
        <w:rPr>
          <w:sz w:val="24"/>
          <w:szCs w:val="24"/>
        </w:rPr>
        <w:t>5</w:t>
      </w:r>
    </w:p>
    <w:p w:rsidR="00C011F7" w:rsidRPr="004A3B48" w:rsidRDefault="00C011F7" w:rsidP="00C011F7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4"/>
          <w:szCs w:val="24"/>
          <w:u w:val="single"/>
        </w:rPr>
      </w:pPr>
      <w:r w:rsidRPr="004A3B48">
        <w:rPr>
          <w:b/>
          <w:sz w:val="24"/>
          <w:szCs w:val="24"/>
        </w:rPr>
        <w:t>Секретара Факултета</w:t>
      </w:r>
      <w:r w:rsidRPr="004A3B48">
        <w:rPr>
          <w:sz w:val="24"/>
          <w:szCs w:val="24"/>
        </w:rPr>
        <w:t xml:space="preserve"> – просечна оцена 4.5</w:t>
      </w:r>
      <w:r w:rsidR="004A3B48" w:rsidRPr="004A3B48">
        <w:rPr>
          <w:sz w:val="24"/>
          <w:szCs w:val="24"/>
        </w:rPr>
        <w:t>5</w:t>
      </w:r>
    </w:p>
    <w:p w:rsidR="00C011F7" w:rsidRPr="00C011F7" w:rsidRDefault="00C011F7" w:rsidP="00C011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2021/22</w:t>
      </w:r>
    </w:p>
    <w:p w:rsidR="00C011F7" w:rsidRPr="004A3B48" w:rsidRDefault="00C011F7" w:rsidP="00C011F7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3B48">
        <w:rPr>
          <w:b/>
          <w:sz w:val="24"/>
          <w:szCs w:val="24"/>
        </w:rPr>
        <w:t>Библиотеци</w:t>
      </w:r>
      <w:r w:rsidRPr="004A3B48">
        <w:rPr>
          <w:sz w:val="24"/>
          <w:szCs w:val="24"/>
        </w:rPr>
        <w:t xml:space="preserve"> – просечна оцена 4.50</w:t>
      </w:r>
    </w:p>
    <w:p w:rsidR="00C011F7" w:rsidRPr="004A3B48" w:rsidRDefault="00C011F7" w:rsidP="00C011F7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4"/>
          <w:szCs w:val="24"/>
          <w:u w:val="single"/>
        </w:rPr>
      </w:pPr>
      <w:r w:rsidRPr="004A3B48">
        <w:rPr>
          <w:b/>
          <w:sz w:val="24"/>
          <w:szCs w:val="24"/>
        </w:rPr>
        <w:t>Рачунарској лабараторији</w:t>
      </w:r>
      <w:r w:rsidRPr="004A3B48">
        <w:rPr>
          <w:sz w:val="24"/>
          <w:szCs w:val="24"/>
        </w:rPr>
        <w:t xml:space="preserve"> – просечна оцена 4.</w:t>
      </w:r>
      <w:r w:rsidR="004A3B48" w:rsidRPr="004A3B48">
        <w:rPr>
          <w:sz w:val="24"/>
          <w:szCs w:val="24"/>
        </w:rPr>
        <w:t>46</w:t>
      </w:r>
    </w:p>
    <w:p w:rsidR="00C011F7" w:rsidRPr="004A3B48" w:rsidRDefault="00C011F7" w:rsidP="00C011F7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4"/>
          <w:szCs w:val="24"/>
          <w:u w:val="single"/>
        </w:rPr>
      </w:pPr>
      <w:r w:rsidRPr="004A3B48">
        <w:rPr>
          <w:b/>
          <w:sz w:val="24"/>
          <w:szCs w:val="24"/>
        </w:rPr>
        <w:t>Запослених у студентској служби</w:t>
      </w:r>
      <w:r w:rsidRPr="004A3B48">
        <w:rPr>
          <w:sz w:val="24"/>
          <w:szCs w:val="24"/>
        </w:rPr>
        <w:t xml:space="preserve"> – просечна оцена 4,</w:t>
      </w:r>
      <w:r w:rsidR="004A3B48" w:rsidRPr="004A3B48">
        <w:rPr>
          <w:sz w:val="24"/>
          <w:szCs w:val="24"/>
        </w:rPr>
        <w:t>5</w:t>
      </w:r>
      <w:r w:rsidR="004A3B48">
        <w:rPr>
          <w:sz w:val="24"/>
          <w:szCs w:val="24"/>
        </w:rPr>
        <w:t>6</w:t>
      </w:r>
    </w:p>
    <w:p w:rsidR="00C011F7" w:rsidRPr="004A3B48" w:rsidRDefault="00C011F7" w:rsidP="00C011F7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4"/>
          <w:szCs w:val="24"/>
          <w:u w:val="single"/>
        </w:rPr>
      </w:pPr>
      <w:r w:rsidRPr="004A3B48">
        <w:rPr>
          <w:b/>
          <w:sz w:val="24"/>
          <w:szCs w:val="24"/>
        </w:rPr>
        <w:t>Секретара Факултета</w:t>
      </w:r>
      <w:r w:rsidRPr="004A3B48">
        <w:rPr>
          <w:sz w:val="24"/>
          <w:szCs w:val="24"/>
        </w:rPr>
        <w:t xml:space="preserve"> – просечна оцена 4,</w:t>
      </w:r>
      <w:r w:rsidR="004A3B48" w:rsidRPr="004A3B48">
        <w:rPr>
          <w:sz w:val="24"/>
          <w:szCs w:val="24"/>
        </w:rPr>
        <w:t>56</w:t>
      </w:r>
    </w:p>
    <w:p w:rsidR="00C011F7" w:rsidRDefault="00C011F7" w:rsidP="00C011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11F7" w:rsidRDefault="00C011F7" w:rsidP="00C011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Како оцењујете придржавање времена рада: </w:t>
      </w:r>
    </w:p>
    <w:p w:rsidR="00C011F7" w:rsidRPr="00C011F7" w:rsidRDefault="00C011F7" w:rsidP="00C011F7">
      <w:pPr>
        <w:spacing w:after="200" w:line="276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2019/120</w:t>
      </w:r>
    </w:p>
    <w:p w:rsidR="00C011F7" w:rsidRPr="00FA4B8D" w:rsidRDefault="00C011F7" w:rsidP="00C011F7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4B8D">
        <w:rPr>
          <w:b/>
          <w:sz w:val="24"/>
          <w:szCs w:val="24"/>
        </w:rPr>
        <w:t>Библиотеке</w:t>
      </w:r>
      <w:r w:rsidRPr="00FA4B8D">
        <w:rPr>
          <w:sz w:val="24"/>
          <w:szCs w:val="24"/>
        </w:rPr>
        <w:t xml:space="preserve"> – просечна оцена 4,</w:t>
      </w:r>
      <w:r w:rsidR="00FA4B8D" w:rsidRPr="00FA4B8D">
        <w:rPr>
          <w:sz w:val="24"/>
          <w:szCs w:val="24"/>
        </w:rPr>
        <w:t>45</w:t>
      </w:r>
    </w:p>
    <w:p w:rsidR="00C011F7" w:rsidRPr="00FA4B8D" w:rsidRDefault="00C011F7" w:rsidP="00C011F7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4"/>
          <w:szCs w:val="24"/>
          <w:u w:val="single"/>
        </w:rPr>
      </w:pPr>
      <w:r w:rsidRPr="00FA4B8D">
        <w:rPr>
          <w:b/>
          <w:sz w:val="24"/>
          <w:szCs w:val="24"/>
        </w:rPr>
        <w:t>Рачунарске лабараторије</w:t>
      </w:r>
      <w:r w:rsidRPr="00FA4B8D">
        <w:rPr>
          <w:sz w:val="24"/>
          <w:szCs w:val="24"/>
        </w:rPr>
        <w:t xml:space="preserve"> – просечна оцена 4,</w:t>
      </w:r>
      <w:r w:rsidR="00FA4B8D" w:rsidRPr="00FA4B8D">
        <w:rPr>
          <w:sz w:val="24"/>
          <w:szCs w:val="24"/>
        </w:rPr>
        <w:t>47</w:t>
      </w:r>
    </w:p>
    <w:p w:rsidR="00C011F7" w:rsidRPr="00FA4B8D" w:rsidRDefault="00C011F7" w:rsidP="00C011F7">
      <w:pPr>
        <w:pStyle w:val="ListParagraph"/>
        <w:spacing w:after="200" w:line="276" w:lineRule="auto"/>
        <w:rPr>
          <w:b/>
          <w:sz w:val="24"/>
          <w:szCs w:val="24"/>
          <w:u w:val="single"/>
        </w:rPr>
      </w:pPr>
      <w:r w:rsidRPr="00FA4B8D">
        <w:rPr>
          <w:b/>
          <w:sz w:val="24"/>
          <w:szCs w:val="24"/>
        </w:rPr>
        <w:t>Студентске службе</w:t>
      </w:r>
      <w:r w:rsidRPr="00FA4B8D">
        <w:rPr>
          <w:sz w:val="24"/>
          <w:szCs w:val="24"/>
        </w:rPr>
        <w:t xml:space="preserve"> – просечна оцена 4</w:t>
      </w:r>
      <w:proofErr w:type="gramStart"/>
      <w:r w:rsidRPr="00FA4B8D">
        <w:rPr>
          <w:sz w:val="24"/>
          <w:szCs w:val="24"/>
        </w:rPr>
        <w:t>,</w:t>
      </w:r>
      <w:r w:rsidR="00FA4B8D" w:rsidRPr="00FA4B8D">
        <w:rPr>
          <w:sz w:val="24"/>
          <w:szCs w:val="24"/>
        </w:rPr>
        <w:t>55</w:t>
      </w:r>
      <w:proofErr w:type="gramEnd"/>
    </w:p>
    <w:p w:rsidR="00C011F7" w:rsidRPr="00C011F7" w:rsidRDefault="00C011F7" w:rsidP="00C011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2020/21</w:t>
      </w:r>
    </w:p>
    <w:p w:rsidR="00C011F7" w:rsidRPr="004A3B48" w:rsidRDefault="00C011F7" w:rsidP="00C011F7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3B48">
        <w:rPr>
          <w:b/>
          <w:sz w:val="24"/>
          <w:szCs w:val="24"/>
        </w:rPr>
        <w:t>Библиотеке</w:t>
      </w:r>
      <w:r w:rsidRPr="004A3B48">
        <w:rPr>
          <w:sz w:val="24"/>
          <w:szCs w:val="24"/>
        </w:rPr>
        <w:t xml:space="preserve"> – просечна оцена 4.54</w:t>
      </w:r>
    </w:p>
    <w:p w:rsidR="00C011F7" w:rsidRPr="004A3B48" w:rsidRDefault="00C011F7" w:rsidP="00C011F7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4"/>
          <w:szCs w:val="24"/>
          <w:u w:val="single"/>
        </w:rPr>
      </w:pPr>
      <w:r w:rsidRPr="004A3B48">
        <w:rPr>
          <w:b/>
          <w:sz w:val="24"/>
          <w:szCs w:val="24"/>
        </w:rPr>
        <w:t>Рачунарске лабараторије</w:t>
      </w:r>
      <w:r w:rsidRPr="004A3B48">
        <w:rPr>
          <w:sz w:val="24"/>
          <w:szCs w:val="24"/>
        </w:rPr>
        <w:t xml:space="preserve"> – просечна оцена 4.5</w:t>
      </w:r>
      <w:r w:rsidR="004A3B48" w:rsidRPr="004A3B48">
        <w:rPr>
          <w:sz w:val="24"/>
          <w:szCs w:val="24"/>
        </w:rPr>
        <w:t>5</w:t>
      </w:r>
    </w:p>
    <w:p w:rsidR="00C011F7" w:rsidRPr="004A3B48" w:rsidRDefault="00C011F7" w:rsidP="00C011F7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4"/>
          <w:szCs w:val="24"/>
          <w:u w:val="single"/>
        </w:rPr>
      </w:pPr>
      <w:r w:rsidRPr="004A3B48">
        <w:rPr>
          <w:b/>
          <w:sz w:val="24"/>
          <w:szCs w:val="24"/>
        </w:rPr>
        <w:t>Студентске службе</w:t>
      </w:r>
      <w:r w:rsidRPr="004A3B48">
        <w:rPr>
          <w:sz w:val="24"/>
          <w:szCs w:val="24"/>
        </w:rPr>
        <w:t xml:space="preserve"> – просечна оцена 4.</w:t>
      </w:r>
      <w:r w:rsidR="004A3B48" w:rsidRPr="004A3B48">
        <w:rPr>
          <w:sz w:val="24"/>
          <w:szCs w:val="24"/>
        </w:rPr>
        <w:t>63</w:t>
      </w:r>
    </w:p>
    <w:p w:rsidR="00C011F7" w:rsidRPr="00C011F7" w:rsidRDefault="00C011F7" w:rsidP="00C011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2021/22</w:t>
      </w:r>
    </w:p>
    <w:p w:rsidR="00C011F7" w:rsidRPr="004A3B48" w:rsidRDefault="00C011F7" w:rsidP="00C011F7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3B48">
        <w:rPr>
          <w:b/>
          <w:sz w:val="24"/>
          <w:szCs w:val="24"/>
        </w:rPr>
        <w:t>Библиотеке</w:t>
      </w:r>
      <w:r w:rsidRPr="004A3B48">
        <w:rPr>
          <w:sz w:val="24"/>
          <w:szCs w:val="24"/>
        </w:rPr>
        <w:t xml:space="preserve"> – просечна оцена 4,</w:t>
      </w:r>
      <w:r w:rsidR="004A3B48" w:rsidRPr="004A3B48">
        <w:rPr>
          <w:sz w:val="24"/>
          <w:szCs w:val="24"/>
        </w:rPr>
        <w:t>54</w:t>
      </w:r>
    </w:p>
    <w:p w:rsidR="00C011F7" w:rsidRPr="004A3B48" w:rsidRDefault="00C011F7" w:rsidP="00C011F7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4"/>
          <w:szCs w:val="24"/>
          <w:u w:val="single"/>
        </w:rPr>
      </w:pPr>
      <w:r w:rsidRPr="004A3B48">
        <w:rPr>
          <w:b/>
          <w:sz w:val="24"/>
          <w:szCs w:val="24"/>
        </w:rPr>
        <w:t>Рачунарске лабараторије</w:t>
      </w:r>
      <w:r w:rsidRPr="004A3B48">
        <w:rPr>
          <w:sz w:val="24"/>
          <w:szCs w:val="24"/>
        </w:rPr>
        <w:t xml:space="preserve"> – просечна оцена 4,</w:t>
      </w:r>
      <w:r w:rsidR="004A3B48" w:rsidRPr="004A3B48">
        <w:rPr>
          <w:sz w:val="24"/>
          <w:szCs w:val="24"/>
        </w:rPr>
        <w:t>57</w:t>
      </w:r>
    </w:p>
    <w:p w:rsidR="00C011F7" w:rsidRPr="004A3B48" w:rsidRDefault="00C011F7" w:rsidP="00C011F7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4"/>
          <w:szCs w:val="24"/>
          <w:u w:val="single"/>
        </w:rPr>
      </w:pPr>
      <w:r w:rsidRPr="004A3B48">
        <w:rPr>
          <w:b/>
          <w:sz w:val="24"/>
          <w:szCs w:val="24"/>
        </w:rPr>
        <w:t>Студентске службе</w:t>
      </w:r>
      <w:r w:rsidRPr="004A3B48">
        <w:rPr>
          <w:sz w:val="24"/>
          <w:szCs w:val="24"/>
        </w:rPr>
        <w:t xml:space="preserve"> – просечна оцена 4,</w:t>
      </w:r>
      <w:r w:rsidR="004A3B48" w:rsidRPr="004A3B48">
        <w:rPr>
          <w:sz w:val="24"/>
          <w:szCs w:val="24"/>
        </w:rPr>
        <w:t>64</w:t>
      </w:r>
    </w:p>
    <w:p w:rsidR="00C011F7" w:rsidRDefault="00C011F7" w:rsidP="00C011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11F7" w:rsidRDefault="00C011F7" w:rsidP="00C011F7">
      <w:pPr>
        <w:shd w:val="clear" w:color="auto" w:fill="F2DBDB" w:themeFill="accen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06E">
        <w:rPr>
          <w:rFonts w:ascii="Times New Roman" w:hAnsi="Times New Roman" w:cs="Times New Roman"/>
          <w:b/>
          <w:sz w:val="24"/>
          <w:szCs w:val="24"/>
        </w:rPr>
        <w:t>Резултати анкете запослених:</w:t>
      </w:r>
    </w:p>
    <w:p w:rsidR="005D5A0E" w:rsidRDefault="005D5A0E" w:rsidP="005D5A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6B1F">
        <w:rPr>
          <w:rFonts w:ascii="Times New Roman" w:hAnsi="Times New Roman" w:cs="Times New Roman"/>
          <w:b/>
          <w:sz w:val="24"/>
          <w:szCs w:val="24"/>
          <w:u w:val="single"/>
        </w:rPr>
        <w:t>Како оцењујете ефикасност: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D5A0E" w:rsidRPr="00B7706E" w:rsidRDefault="005D5A0E" w:rsidP="005D5A0E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7706E">
        <w:rPr>
          <w:rFonts w:ascii="Times New Roman" w:hAnsi="Times New Roman"/>
          <w:b/>
          <w:sz w:val="24"/>
          <w:szCs w:val="24"/>
          <w:u w:val="single"/>
        </w:rPr>
        <w:t>2019/20</w:t>
      </w:r>
    </w:p>
    <w:p w:rsidR="005D5A0E" w:rsidRPr="00B7706E" w:rsidRDefault="005D5A0E" w:rsidP="005D5A0E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7706E">
        <w:rPr>
          <w:sz w:val="24"/>
          <w:szCs w:val="24"/>
        </w:rPr>
        <w:t>Организације факултета – просечна оцена 4,4</w:t>
      </w:r>
      <w:r w:rsidR="00B7706E" w:rsidRPr="00B7706E">
        <w:rPr>
          <w:sz w:val="24"/>
          <w:szCs w:val="24"/>
        </w:rPr>
        <w:t>4</w:t>
      </w:r>
      <w:r w:rsidRPr="00B7706E">
        <w:rPr>
          <w:sz w:val="24"/>
          <w:szCs w:val="24"/>
        </w:rPr>
        <w:tab/>
      </w:r>
    </w:p>
    <w:p w:rsidR="005D5A0E" w:rsidRPr="00B7706E" w:rsidRDefault="005D5A0E" w:rsidP="005D5A0E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  <w:u w:val="single"/>
        </w:rPr>
      </w:pPr>
      <w:r w:rsidRPr="00B7706E">
        <w:rPr>
          <w:sz w:val="24"/>
          <w:szCs w:val="24"/>
        </w:rPr>
        <w:t>Рада Савета Факултета – просечна оцена 4,</w:t>
      </w:r>
      <w:r w:rsidR="00B7706E" w:rsidRPr="00B7706E">
        <w:rPr>
          <w:sz w:val="24"/>
          <w:szCs w:val="24"/>
        </w:rPr>
        <w:t>16</w:t>
      </w:r>
    </w:p>
    <w:p w:rsidR="005D5A0E" w:rsidRPr="00B7706E" w:rsidRDefault="005D5A0E" w:rsidP="005D5A0E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  <w:u w:val="single"/>
        </w:rPr>
      </w:pPr>
      <w:r w:rsidRPr="00B7706E">
        <w:rPr>
          <w:sz w:val="24"/>
          <w:szCs w:val="24"/>
        </w:rPr>
        <w:t>Рада наставног већа – просечна оцена 4,6</w:t>
      </w:r>
      <w:r w:rsidR="00B7706E" w:rsidRPr="00B7706E">
        <w:rPr>
          <w:sz w:val="24"/>
          <w:szCs w:val="24"/>
        </w:rPr>
        <w:t>3</w:t>
      </w:r>
    </w:p>
    <w:p w:rsidR="005D5A0E" w:rsidRPr="00B7706E" w:rsidRDefault="005D5A0E" w:rsidP="005D5A0E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  <w:u w:val="single"/>
        </w:rPr>
      </w:pPr>
      <w:r w:rsidRPr="00B7706E">
        <w:rPr>
          <w:sz w:val="24"/>
          <w:szCs w:val="24"/>
        </w:rPr>
        <w:t>Како оцењујете рад Декана – просечна оцена 4,6</w:t>
      </w:r>
      <w:r w:rsidR="00B7706E" w:rsidRPr="00B7706E">
        <w:rPr>
          <w:sz w:val="24"/>
          <w:szCs w:val="24"/>
        </w:rPr>
        <w:t>1</w:t>
      </w:r>
    </w:p>
    <w:p w:rsidR="005D5A0E" w:rsidRPr="00B7706E" w:rsidRDefault="005D5A0E" w:rsidP="005D5A0E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7706E">
        <w:rPr>
          <w:rFonts w:ascii="Times New Roman" w:hAnsi="Times New Roman"/>
          <w:b/>
          <w:sz w:val="24"/>
          <w:szCs w:val="24"/>
          <w:u w:val="single"/>
        </w:rPr>
        <w:t xml:space="preserve">2020/21 </w:t>
      </w:r>
    </w:p>
    <w:p w:rsidR="005D5A0E" w:rsidRPr="00B7706E" w:rsidRDefault="005D5A0E" w:rsidP="005D5A0E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7706E">
        <w:rPr>
          <w:sz w:val="24"/>
          <w:szCs w:val="24"/>
        </w:rPr>
        <w:t>Организације факултета – просечна оцена 4,4</w:t>
      </w:r>
      <w:r w:rsidR="00B7706E" w:rsidRPr="00B7706E">
        <w:rPr>
          <w:sz w:val="24"/>
          <w:szCs w:val="24"/>
        </w:rPr>
        <w:t>5</w:t>
      </w:r>
      <w:r w:rsidRPr="00B7706E">
        <w:rPr>
          <w:sz w:val="24"/>
          <w:szCs w:val="24"/>
        </w:rPr>
        <w:tab/>
      </w:r>
    </w:p>
    <w:p w:rsidR="005D5A0E" w:rsidRPr="00B7706E" w:rsidRDefault="005D5A0E" w:rsidP="005D5A0E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  <w:u w:val="single"/>
        </w:rPr>
      </w:pPr>
      <w:r w:rsidRPr="00B7706E">
        <w:rPr>
          <w:sz w:val="24"/>
          <w:szCs w:val="24"/>
        </w:rPr>
        <w:t>Рада Савета Факултета – просечна оцена 4,</w:t>
      </w:r>
      <w:r w:rsidR="00B7706E" w:rsidRPr="00B7706E">
        <w:rPr>
          <w:sz w:val="24"/>
          <w:szCs w:val="24"/>
        </w:rPr>
        <w:t>25</w:t>
      </w:r>
    </w:p>
    <w:p w:rsidR="005D5A0E" w:rsidRPr="00B7706E" w:rsidRDefault="005D5A0E" w:rsidP="005D5A0E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  <w:u w:val="single"/>
        </w:rPr>
      </w:pPr>
      <w:r w:rsidRPr="00B7706E">
        <w:rPr>
          <w:sz w:val="24"/>
          <w:szCs w:val="24"/>
        </w:rPr>
        <w:t>Рада наставног већа – просечна оцена 4,6</w:t>
      </w:r>
      <w:r w:rsidR="00B7706E" w:rsidRPr="00B7706E">
        <w:rPr>
          <w:sz w:val="24"/>
          <w:szCs w:val="24"/>
        </w:rPr>
        <w:t>6</w:t>
      </w:r>
    </w:p>
    <w:p w:rsidR="005D5A0E" w:rsidRPr="00B7706E" w:rsidRDefault="005D5A0E" w:rsidP="005D5A0E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  <w:u w:val="single"/>
        </w:rPr>
      </w:pPr>
      <w:r w:rsidRPr="00B7706E">
        <w:rPr>
          <w:sz w:val="24"/>
          <w:szCs w:val="24"/>
        </w:rPr>
        <w:t>Како оцењујете рад Декана – просечна оцена 4,6</w:t>
      </w:r>
      <w:r w:rsidR="00B7706E" w:rsidRPr="00B7706E">
        <w:rPr>
          <w:sz w:val="24"/>
          <w:szCs w:val="24"/>
        </w:rPr>
        <w:t>5</w:t>
      </w:r>
    </w:p>
    <w:p w:rsidR="005D5A0E" w:rsidRPr="00B7706E" w:rsidRDefault="005D5A0E" w:rsidP="005D5A0E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7706E">
        <w:rPr>
          <w:rFonts w:ascii="Times New Roman" w:hAnsi="Times New Roman"/>
          <w:b/>
          <w:sz w:val="24"/>
          <w:szCs w:val="24"/>
          <w:u w:val="single"/>
        </w:rPr>
        <w:t>2021/22</w:t>
      </w:r>
    </w:p>
    <w:p w:rsidR="005D5A0E" w:rsidRPr="00B7706E" w:rsidRDefault="00D55416" w:rsidP="005D5A0E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7706E">
        <w:rPr>
          <w:sz w:val="24"/>
          <w:szCs w:val="24"/>
        </w:rPr>
        <w:t>Организације факултета</w:t>
      </w:r>
      <w:r w:rsidR="005D5A0E" w:rsidRPr="00B7706E">
        <w:rPr>
          <w:sz w:val="24"/>
          <w:szCs w:val="24"/>
        </w:rPr>
        <w:t xml:space="preserve"> – просечна оцена 4.50</w:t>
      </w:r>
    </w:p>
    <w:p w:rsidR="005D5A0E" w:rsidRPr="00B7706E" w:rsidRDefault="00D55416" w:rsidP="005D5A0E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  <w:u w:val="single"/>
        </w:rPr>
      </w:pPr>
      <w:r w:rsidRPr="00B7706E">
        <w:rPr>
          <w:sz w:val="24"/>
          <w:szCs w:val="24"/>
        </w:rPr>
        <w:t xml:space="preserve">Рада Савета Факултета </w:t>
      </w:r>
      <w:r w:rsidR="005D5A0E" w:rsidRPr="00B7706E">
        <w:rPr>
          <w:sz w:val="24"/>
          <w:szCs w:val="24"/>
        </w:rPr>
        <w:t>– просечна оцена 4.5</w:t>
      </w:r>
    </w:p>
    <w:p w:rsidR="005D5A0E" w:rsidRPr="00B7706E" w:rsidRDefault="00D55416" w:rsidP="005D5A0E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  <w:u w:val="single"/>
        </w:rPr>
      </w:pPr>
      <w:r w:rsidRPr="00B7706E">
        <w:rPr>
          <w:sz w:val="24"/>
          <w:szCs w:val="24"/>
        </w:rPr>
        <w:t xml:space="preserve">Рада наставног већа </w:t>
      </w:r>
      <w:r w:rsidR="005D5A0E" w:rsidRPr="00B7706E">
        <w:rPr>
          <w:sz w:val="24"/>
          <w:szCs w:val="24"/>
        </w:rPr>
        <w:t>– просечна оцена 4,</w:t>
      </w:r>
      <w:r w:rsidR="00B7706E" w:rsidRPr="00B7706E">
        <w:rPr>
          <w:sz w:val="24"/>
          <w:szCs w:val="24"/>
        </w:rPr>
        <w:t>7</w:t>
      </w:r>
      <w:r w:rsidR="005D5A0E" w:rsidRPr="00B7706E">
        <w:rPr>
          <w:sz w:val="24"/>
          <w:szCs w:val="24"/>
        </w:rPr>
        <w:t>8</w:t>
      </w:r>
    </w:p>
    <w:p w:rsidR="005D5A0E" w:rsidRPr="00B7706E" w:rsidRDefault="00D55416" w:rsidP="005D5A0E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  <w:u w:val="single"/>
        </w:rPr>
      </w:pPr>
      <w:r w:rsidRPr="00B7706E">
        <w:rPr>
          <w:sz w:val="24"/>
          <w:szCs w:val="24"/>
        </w:rPr>
        <w:t xml:space="preserve">Како оцењујете рад Декана </w:t>
      </w:r>
      <w:r w:rsidR="005D5A0E" w:rsidRPr="00B7706E">
        <w:rPr>
          <w:sz w:val="24"/>
          <w:szCs w:val="24"/>
        </w:rPr>
        <w:t>– просечна оцена 4,75</w:t>
      </w:r>
    </w:p>
    <w:p w:rsidR="005D5A0E" w:rsidRDefault="005D5A0E" w:rsidP="005D5A0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5A0E" w:rsidRDefault="005D5A0E" w:rsidP="005D5A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6B1F">
        <w:rPr>
          <w:rFonts w:ascii="Times New Roman" w:hAnsi="Times New Roman" w:cs="Times New Roman"/>
          <w:b/>
          <w:sz w:val="24"/>
          <w:szCs w:val="24"/>
          <w:u w:val="single"/>
        </w:rPr>
        <w:t>Како оцењујете компетентност и мотивисаност запослених у:</w:t>
      </w:r>
    </w:p>
    <w:p w:rsidR="005D5A0E" w:rsidRPr="005D5A0E" w:rsidRDefault="005D5A0E" w:rsidP="005D5A0E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36B1F">
        <w:rPr>
          <w:rFonts w:ascii="Times New Roman" w:hAnsi="Times New Roman"/>
          <w:b/>
          <w:sz w:val="24"/>
          <w:szCs w:val="24"/>
          <w:u w:val="single"/>
        </w:rPr>
        <w:t>2019/20</w:t>
      </w:r>
    </w:p>
    <w:p w:rsidR="005D5A0E" w:rsidRPr="00A172DA" w:rsidRDefault="005D5A0E" w:rsidP="005D5A0E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72DA">
        <w:rPr>
          <w:sz w:val="24"/>
          <w:szCs w:val="24"/>
        </w:rPr>
        <w:t>Библиотеци – просечна оцена 4.46</w:t>
      </w:r>
    </w:p>
    <w:p w:rsidR="005D5A0E" w:rsidRPr="00A172DA" w:rsidRDefault="005D5A0E" w:rsidP="005D5A0E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  <w:u w:val="single"/>
        </w:rPr>
      </w:pPr>
      <w:r w:rsidRPr="00A172DA">
        <w:rPr>
          <w:sz w:val="24"/>
          <w:szCs w:val="24"/>
        </w:rPr>
        <w:t>Рачунарској лабараторији – просечна оцена 4.55</w:t>
      </w:r>
    </w:p>
    <w:p w:rsidR="005D5A0E" w:rsidRPr="00A172DA" w:rsidRDefault="005D5A0E" w:rsidP="005D5A0E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  <w:u w:val="single"/>
        </w:rPr>
      </w:pPr>
      <w:r w:rsidRPr="00A172DA">
        <w:rPr>
          <w:sz w:val="24"/>
          <w:szCs w:val="24"/>
        </w:rPr>
        <w:t>Запослених у студентској служби – просечна оцена 4,67</w:t>
      </w:r>
    </w:p>
    <w:p w:rsidR="005D5A0E" w:rsidRPr="00A172DA" w:rsidRDefault="005D5A0E" w:rsidP="005D5A0E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  <w:u w:val="single"/>
        </w:rPr>
      </w:pPr>
      <w:r w:rsidRPr="00A172DA">
        <w:rPr>
          <w:sz w:val="24"/>
          <w:szCs w:val="24"/>
        </w:rPr>
        <w:t>Секретара Факултета – просечна оцена 4,54</w:t>
      </w:r>
    </w:p>
    <w:p w:rsidR="005D5A0E" w:rsidRPr="005D5A0E" w:rsidRDefault="005D5A0E" w:rsidP="005D5A0E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2020/21</w:t>
      </w:r>
    </w:p>
    <w:p w:rsidR="005D5A0E" w:rsidRPr="00B7706E" w:rsidRDefault="005D5A0E" w:rsidP="005D5A0E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7706E">
        <w:rPr>
          <w:sz w:val="24"/>
          <w:szCs w:val="24"/>
        </w:rPr>
        <w:t>Библиотеци – просечна оцена 4.60</w:t>
      </w:r>
    </w:p>
    <w:p w:rsidR="005D5A0E" w:rsidRPr="00B7706E" w:rsidRDefault="005D5A0E" w:rsidP="005D5A0E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  <w:u w:val="single"/>
        </w:rPr>
      </w:pPr>
      <w:r w:rsidRPr="00B7706E">
        <w:rPr>
          <w:sz w:val="24"/>
          <w:szCs w:val="24"/>
        </w:rPr>
        <w:t>Рачунарској лабараторији – просечна оцена 4.59</w:t>
      </w:r>
    </w:p>
    <w:p w:rsidR="005D5A0E" w:rsidRPr="00B7706E" w:rsidRDefault="005D5A0E" w:rsidP="005D5A0E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  <w:u w:val="single"/>
        </w:rPr>
      </w:pPr>
      <w:r w:rsidRPr="00B7706E">
        <w:rPr>
          <w:sz w:val="24"/>
          <w:szCs w:val="24"/>
        </w:rPr>
        <w:lastRenderedPageBreak/>
        <w:t>Запослених у студентској</w:t>
      </w:r>
      <w:r w:rsidR="00B7706E" w:rsidRPr="00B7706E">
        <w:rPr>
          <w:sz w:val="24"/>
          <w:szCs w:val="24"/>
        </w:rPr>
        <w:t xml:space="preserve"> </w:t>
      </w:r>
      <w:r w:rsidRPr="00B7706E">
        <w:rPr>
          <w:sz w:val="24"/>
          <w:szCs w:val="24"/>
        </w:rPr>
        <w:t>служби – просечна оцена 4,72</w:t>
      </w:r>
    </w:p>
    <w:p w:rsidR="005D5A0E" w:rsidRPr="00B7706E" w:rsidRDefault="005D5A0E" w:rsidP="005D5A0E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  <w:u w:val="single"/>
        </w:rPr>
      </w:pPr>
      <w:r w:rsidRPr="00B7706E">
        <w:rPr>
          <w:sz w:val="24"/>
          <w:szCs w:val="24"/>
        </w:rPr>
        <w:t>Секретара Факултета – просечна оцена 4,69</w:t>
      </w:r>
    </w:p>
    <w:p w:rsidR="005D5A0E" w:rsidRPr="00B7706E" w:rsidRDefault="005D5A0E" w:rsidP="005D5A0E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7706E">
        <w:rPr>
          <w:rFonts w:ascii="Times New Roman" w:hAnsi="Times New Roman"/>
          <w:b/>
          <w:sz w:val="24"/>
          <w:szCs w:val="24"/>
          <w:u w:val="single"/>
        </w:rPr>
        <w:t>2021/22</w:t>
      </w:r>
    </w:p>
    <w:p w:rsidR="00B7706E" w:rsidRPr="00B7706E" w:rsidRDefault="00B7706E" w:rsidP="00B7706E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7706E">
        <w:rPr>
          <w:sz w:val="24"/>
          <w:szCs w:val="24"/>
        </w:rPr>
        <w:t>Библиотеци – просечна оцена 4.62</w:t>
      </w:r>
    </w:p>
    <w:p w:rsidR="00B7706E" w:rsidRPr="00B7706E" w:rsidRDefault="00B7706E" w:rsidP="00B7706E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  <w:u w:val="single"/>
        </w:rPr>
      </w:pPr>
      <w:r w:rsidRPr="00B7706E">
        <w:rPr>
          <w:sz w:val="24"/>
          <w:szCs w:val="24"/>
        </w:rPr>
        <w:t>Рачунарској лабараторији – просечна оцена 4.60</w:t>
      </w:r>
    </w:p>
    <w:p w:rsidR="00B7706E" w:rsidRPr="00B7706E" w:rsidRDefault="00B7706E" w:rsidP="00B7706E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  <w:u w:val="single"/>
        </w:rPr>
      </w:pPr>
      <w:r w:rsidRPr="00B7706E">
        <w:rPr>
          <w:sz w:val="24"/>
          <w:szCs w:val="24"/>
        </w:rPr>
        <w:t>Запослених у студентској служби – просечна оцена 4,74</w:t>
      </w:r>
    </w:p>
    <w:p w:rsidR="005D5A0E" w:rsidRPr="00B7706E" w:rsidRDefault="00B7706E" w:rsidP="005D5A0E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  <w:u w:val="single"/>
        </w:rPr>
      </w:pPr>
      <w:r w:rsidRPr="00B7706E">
        <w:rPr>
          <w:sz w:val="24"/>
          <w:szCs w:val="24"/>
        </w:rPr>
        <w:t>Секретара Факултета – просечна оцена 4,71</w:t>
      </w:r>
    </w:p>
    <w:p w:rsidR="005D5A0E" w:rsidRDefault="005D5A0E" w:rsidP="005D5A0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5A0E" w:rsidRDefault="005D5A0E" w:rsidP="005D5A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6B1F">
        <w:rPr>
          <w:rFonts w:ascii="Times New Roman" w:hAnsi="Times New Roman" w:cs="Times New Roman"/>
          <w:b/>
          <w:sz w:val="24"/>
          <w:szCs w:val="24"/>
          <w:u w:val="single"/>
        </w:rPr>
        <w:t>Како оцењујете придржавање времена рада: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D5A0E" w:rsidRPr="005D5A0E" w:rsidRDefault="005D5A0E" w:rsidP="005D5A0E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7706E">
        <w:rPr>
          <w:rFonts w:ascii="Times New Roman" w:hAnsi="Times New Roman"/>
          <w:b/>
          <w:sz w:val="24"/>
          <w:szCs w:val="24"/>
          <w:u w:val="single"/>
        </w:rPr>
        <w:t>2019/20</w:t>
      </w:r>
    </w:p>
    <w:p w:rsidR="005D5A0E" w:rsidRPr="00A172DA" w:rsidRDefault="005D5A0E" w:rsidP="005D5A0E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72DA">
        <w:rPr>
          <w:sz w:val="24"/>
          <w:szCs w:val="24"/>
        </w:rPr>
        <w:t>Библиотеке – просечна оцена 4,50</w:t>
      </w:r>
    </w:p>
    <w:p w:rsidR="005D5A0E" w:rsidRPr="00A172DA" w:rsidRDefault="005D5A0E" w:rsidP="005D5A0E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  <w:u w:val="single"/>
        </w:rPr>
      </w:pPr>
      <w:r w:rsidRPr="00A172DA">
        <w:rPr>
          <w:sz w:val="24"/>
          <w:szCs w:val="24"/>
        </w:rPr>
        <w:t>Рачунарске лабараторије – просечна оцена 4,51</w:t>
      </w:r>
    </w:p>
    <w:p w:rsidR="005D5A0E" w:rsidRPr="00B7706E" w:rsidRDefault="005D5A0E" w:rsidP="005D5A0E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  <w:u w:val="single"/>
        </w:rPr>
      </w:pPr>
      <w:r w:rsidRPr="00B7706E">
        <w:rPr>
          <w:sz w:val="24"/>
          <w:szCs w:val="24"/>
        </w:rPr>
        <w:t>Студентске службе – просечна оцена 4,56</w:t>
      </w:r>
    </w:p>
    <w:p w:rsidR="005D5A0E" w:rsidRPr="00B7706E" w:rsidRDefault="005D5A0E" w:rsidP="005D5A0E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7706E">
        <w:rPr>
          <w:rFonts w:ascii="Times New Roman" w:hAnsi="Times New Roman"/>
          <w:b/>
          <w:sz w:val="24"/>
          <w:szCs w:val="24"/>
          <w:u w:val="single"/>
        </w:rPr>
        <w:t>2020/21</w:t>
      </w:r>
    </w:p>
    <w:p w:rsidR="00B7706E" w:rsidRPr="00B7706E" w:rsidRDefault="00B7706E" w:rsidP="00B7706E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7706E">
        <w:rPr>
          <w:sz w:val="24"/>
          <w:szCs w:val="24"/>
        </w:rPr>
        <w:t>Библиотеке – просечна оцена 4,70</w:t>
      </w:r>
    </w:p>
    <w:p w:rsidR="00B7706E" w:rsidRPr="00B7706E" w:rsidRDefault="00B7706E" w:rsidP="00B7706E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  <w:u w:val="single"/>
        </w:rPr>
      </w:pPr>
      <w:r w:rsidRPr="00B7706E">
        <w:rPr>
          <w:sz w:val="24"/>
          <w:szCs w:val="24"/>
        </w:rPr>
        <w:t>Рачунарске лабараторије – просечна оцена 4,73</w:t>
      </w:r>
    </w:p>
    <w:p w:rsidR="005D5A0E" w:rsidRPr="00B7706E" w:rsidRDefault="00B7706E" w:rsidP="005D5A0E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  <w:u w:val="single"/>
        </w:rPr>
      </w:pPr>
      <w:r w:rsidRPr="00B7706E">
        <w:rPr>
          <w:sz w:val="24"/>
          <w:szCs w:val="24"/>
        </w:rPr>
        <w:t>Студентске службе – просечна оцена 4,75</w:t>
      </w:r>
    </w:p>
    <w:p w:rsidR="005D5A0E" w:rsidRPr="00B7706E" w:rsidRDefault="005D5A0E" w:rsidP="005D5A0E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7706E">
        <w:rPr>
          <w:rFonts w:ascii="Times New Roman" w:hAnsi="Times New Roman"/>
          <w:b/>
          <w:sz w:val="24"/>
          <w:szCs w:val="24"/>
          <w:u w:val="single"/>
        </w:rPr>
        <w:t>2021/22</w:t>
      </w:r>
    </w:p>
    <w:p w:rsidR="00B7706E" w:rsidRPr="00B7706E" w:rsidRDefault="00B7706E" w:rsidP="00B7706E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7706E">
        <w:rPr>
          <w:sz w:val="24"/>
          <w:szCs w:val="24"/>
        </w:rPr>
        <w:t>Библиотеке – просечна оцена 4,75</w:t>
      </w:r>
    </w:p>
    <w:p w:rsidR="00B7706E" w:rsidRPr="00B7706E" w:rsidRDefault="00B7706E" w:rsidP="00B7706E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  <w:u w:val="single"/>
        </w:rPr>
      </w:pPr>
      <w:r w:rsidRPr="00B7706E">
        <w:rPr>
          <w:sz w:val="24"/>
          <w:szCs w:val="24"/>
        </w:rPr>
        <w:t>Рачунарске лабараторије – просечна оцена 4,75</w:t>
      </w:r>
    </w:p>
    <w:p w:rsidR="00B7706E" w:rsidRPr="00B7706E" w:rsidRDefault="00B7706E" w:rsidP="00B7706E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  <w:u w:val="single"/>
        </w:rPr>
      </w:pPr>
      <w:r w:rsidRPr="00B7706E">
        <w:rPr>
          <w:sz w:val="24"/>
          <w:szCs w:val="24"/>
        </w:rPr>
        <w:t>Студентске службе – просечна оцена 4,80</w:t>
      </w:r>
    </w:p>
    <w:p w:rsidR="00C011F7" w:rsidRDefault="00C011F7" w:rsidP="00C011F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011F7" w:rsidRDefault="00C011F7" w:rsidP="00C011F7">
      <w:pPr>
        <w:shd w:val="clear" w:color="auto" w:fill="B8CCE4" w:themeFill="accent1" w:themeFillTint="66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CC4F22">
        <w:rPr>
          <w:rFonts w:ascii="Times New Roman" w:hAnsi="Times New Roman" w:cs="Times New Roman"/>
          <w:b/>
          <w:bCs/>
          <w:sz w:val="24"/>
          <w:szCs w:val="24"/>
        </w:rPr>
        <w:t>Квали</w:t>
      </w:r>
      <w:r w:rsidRPr="002549B8">
        <w:rPr>
          <w:rFonts w:ascii="Times New Roman" w:hAnsi="Times New Roman" w:cs="Times New Roman"/>
          <w:b/>
          <w:bCs/>
          <w:sz w:val="24"/>
          <w:szCs w:val="24"/>
        </w:rPr>
        <w:t>тет простора и опреме</w:t>
      </w:r>
    </w:p>
    <w:p w:rsidR="00C011F7" w:rsidRDefault="00C011F7" w:rsidP="00C011F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Према резултатима анкете, просечна оцена је </w:t>
      </w:r>
      <w:r w:rsidRPr="00136B1F">
        <w:rPr>
          <w:rFonts w:ascii="Times New Roman" w:hAnsi="Times New Roman" w:cs="Times New Roman"/>
          <w:sz w:val="24"/>
          <w:szCs w:val="24"/>
        </w:rPr>
        <w:t>преко 4.50</w:t>
      </w:r>
      <w:r>
        <w:rPr>
          <w:rFonts w:ascii="Times New Roman" w:hAnsi="Times New Roman" w:cs="Times New Roman"/>
          <w:sz w:val="24"/>
          <w:szCs w:val="24"/>
        </w:rPr>
        <w:t xml:space="preserve"> што је одличан показатељ да ресурси и простор задовољавају како студенте тако и запослене на овој институцији.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ранијим анкетама просечна оцена је била </w:t>
      </w:r>
      <w:r w:rsidRPr="00136B1F">
        <w:rPr>
          <w:rFonts w:ascii="Times New Roman" w:hAnsi="Times New Roman" w:cs="Times New Roman"/>
          <w:sz w:val="24"/>
          <w:szCs w:val="24"/>
        </w:rPr>
        <w:t>око 4.40.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6B1F">
        <w:rPr>
          <w:rFonts w:ascii="Times New Roman" w:hAnsi="Times New Roman" w:cs="Times New Roman"/>
          <w:sz w:val="24"/>
          <w:szCs w:val="24"/>
        </w:rPr>
        <w:t xml:space="preserve">Факултет је у </w:t>
      </w:r>
      <w:r w:rsidR="00136B1F" w:rsidRPr="00136B1F">
        <w:rPr>
          <w:rFonts w:ascii="Times New Roman" w:hAnsi="Times New Roman" w:cs="Times New Roman"/>
          <w:sz w:val="24"/>
          <w:szCs w:val="24"/>
        </w:rPr>
        <w:t>претходном периоду</w:t>
      </w:r>
      <w:r>
        <w:rPr>
          <w:rFonts w:ascii="Times New Roman" w:hAnsi="Times New Roman" w:cs="Times New Roman"/>
          <w:sz w:val="24"/>
          <w:szCs w:val="24"/>
        </w:rPr>
        <w:t xml:space="preserve"> купио нови простор који је савремено опремио и разултати анкете говоре да је</w:t>
      </w:r>
      <w:r w:rsidR="00136B1F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адовољство веће и да је инвестирање у простор било оправдано</w:t>
      </w:r>
      <w:r w:rsidR="00136B1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6B1F" w:rsidRPr="00136B1F" w:rsidRDefault="00136B1F" w:rsidP="00C011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1F7" w:rsidRDefault="00C011F7" w:rsidP="00C011F7">
      <w:pPr>
        <w:shd w:val="clear" w:color="auto" w:fill="F2DBDB" w:themeFill="accent2" w:themeFillTint="33"/>
        <w:rPr>
          <w:rFonts w:ascii="Times New Roman" w:hAnsi="Times New Roman" w:cs="Times New Roman"/>
          <w:b/>
          <w:sz w:val="24"/>
          <w:szCs w:val="24"/>
        </w:rPr>
      </w:pPr>
      <w:r w:rsidRPr="00B7706E">
        <w:rPr>
          <w:rFonts w:ascii="Times New Roman" w:hAnsi="Times New Roman" w:cs="Times New Roman"/>
          <w:b/>
          <w:sz w:val="24"/>
          <w:szCs w:val="24"/>
        </w:rPr>
        <w:t>Резултати анкете студената:</w:t>
      </w:r>
    </w:p>
    <w:p w:rsidR="00136B1F" w:rsidRPr="00136B1F" w:rsidRDefault="00136B1F" w:rsidP="00C011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6B1F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Како оцењујете адекватност простора: </w:t>
      </w:r>
    </w:p>
    <w:p w:rsidR="00C011F7" w:rsidRPr="007F2F32" w:rsidRDefault="00C011F7" w:rsidP="00C011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7F2F32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7F2F32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</w:p>
    <w:p w:rsidR="00C011F7" w:rsidRPr="00FA4B8D" w:rsidRDefault="00C011F7" w:rsidP="00C011F7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4B8D">
        <w:rPr>
          <w:b/>
          <w:sz w:val="24"/>
          <w:szCs w:val="24"/>
        </w:rPr>
        <w:t>У коме се одвија настава?</w:t>
      </w:r>
      <w:r w:rsidRPr="00FA4B8D">
        <w:rPr>
          <w:sz w:val="24"/>
          <w:szCs w:val="24"/>
        </w:rPr>
        <w:t xml:space="preserve"> – просечна оцена 4,</w:t>
      </w:r>
      <w:r w:rsidR="00FA4B8D" w:rsidRPr="00FA4B8D">
        <w:rPr>
          <w:sz w:val="24"/>
          <w:szCs w:val="24"/>
        </w:rPr>
        <w:t>56</w:t>
      </w:r>
    </w:p>
    <w:p w:rsidR="00C011F7" w:rsidRPr="00FA4B8D" w:rsidRDefault="00C011F7" w:rsidP="00C011F7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4"/>
          <w:szCs w:val="24"/>
          <w:u w:val="single"/>
        </w:rPr>
      </w:pPr>
      <w:r w:rsidRPr="00FA4B8D">
        <w:rPr>
          <w:b/>
          <w:sz w:val="24"/>
          <w:szCs w:val="24"/>
        </w:rPr>
        <w:t>Библиотеке?</w:t>
      </w:r>
      <w:r w:rsidRPr="00FA4B8D">
        <w:rPr>
          <w:sz w:val="24"/>
          <w:szCs w:val="24"/>
        </w:rPr>
        <w:t xml:space="preserve"> – просечна оцена 4,4</w:t>
      </w:r>
      <w:r w:rsidR="00FA4B8D" w:rsidRPr="00FA4B8D">
        <w:rPr>
          <w:sz w:val="24"/>
          <w:szCs w:val="24"/>
        </w:rPr>
        <w:t>9</w:t>
      </w:r>
    </w:p>
    <w:p w:rsidR="00C011F7" w:rsidRPr="00FA4B8D" w:rsidRDefault="00C011F7" w:rsidP="00C011F7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4"/>
          <w:szCs w:val="24"/>
          <w:u w:val="single"/>
        </w:rPr>
      </w:pPr>
      <w:r w:rsidRPr="00FA4B8D">
        <w:rPr>
          <w:b/>
          <w:sz w:val="24"/>
          <w:szCs w:val="24"/>
        </w:rPr>
        <w:t>Рачунарске лабораторије?</w:t>
      </w:r>
      <w:r w:rsidRPr="00FA4B8D">
        <w:rPr>
          <w:sz w:val="24"/>
          <w:szCs w:val="24"/>
        </w:rPr>
        <w:t xml:space="preserve"> – просечна оцена 4,</w:t>
      </w:r>
      <w:r w:rsidR="00FA4B8D" w:rsidRPr="00FA4B8D">
        <w:rPr>
          <w:sz w:val="24"/>
          <w:szCs w:val="24"/>
        </w:rPr>
        <w:t>5</w:t>
      </w:r>
      <w:r w:rsidRPr="00FA4B8D">
        <w:rPr>
          <w:sz w:val="24"/>
          <w:szCs w:val="24"/>
        </w:rPr>
        <w:t>2</w:t>
      </w:r>
    </w:p>
    <w:p w:rsidR="00C011F7" w:rsidRPr="00E404D5" w:rsidRDefault="00C011F7" w:rsidP="00C011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7F2F32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</w:t>
      </w:r>
      <w:r w:rsidR="007F2F3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C011F7" w:rsidRPr="00E404D5" w:rsidRDefault="00C011F7" w:rsidP="00C011F7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E404D5">
        <w:rPr>
          <w:b/>
          <w:sz w:val="24"/>
          <w:szCs w:val="24"/>
        </w:rPr>
        <w:lastRenderedPageBreak/>
        <w:t>У  коме</w:t>
      </w:r>
      <w:proofErr w:type="gramEnd"/>
      <w:r w:rsidRPr="00E404D5">
        <w:rPr>
          <w:b/>
          <w:sz w:val="24"/>
          <w:szCs w:val="24"/>
        </w:rPr>
        <w:t xml:space="preserve"> се одвија настава?</w:t>
      </w:r>
      <w:r w:rsidRPr="00E404D5">
        <w:rPr>
          <w:sz w:val="24"/>
          <w:szCs w:val="24"/>
        </w:rPr>
        <w:t xml:space="preserve"> – просечна оцена 4.</w:t>
      </w:r>
      <w:r w:rsidR="00E404D5" w:rsidRPr="00E404D5">
        <w:rPr>
          <w:sz w:val="24"/>
          <w:szCs w:val="24"/>
        </w:rPr>
        <w:t>41</w:t>
      </w:r>
    </w:p>
    <w:p w:rsidR="00C011F7" w:rsidRPr="00E404D5" w:rsidRDefault="00C011F7" w:rsidP="00C011F7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4"/>
          <w:szCs w:val="24"/>
          <w:u w:val="single"/>
        </w:rPr>
      </w:pPr>
      <w:r w:rsidRPr="00E404D5">
        <w:rPr>
          <w:b/>
          <w:sz w:val="24"/>
          <w:szCs w:val="24"/>
        </w:rPr>
        <w:t>Библиотеке?</w:t>
      </w:r>
      <w:r w:rsidRPr="00E404D5">
        <w:rPr>
          <w:sz w:val="24"/>
          <w:szCs w:val="24"/>
        </w:rPr>
        <w:t xml:space="preserve"> – просечна оцена 4.</w:t>
      </w:r>
      <w:r w:rsidR="00E404D5" w:rsidRPr="00E404D5">
        <w:rPr>
          <w:sz w:val="24"/>
          <w:szCs w:val="24"/>
        </w:rPr>
        <w:t>42</w:t>
      </w:r>
    </w:p>
    <w:p w:rsidR="00C011F7" w:rsidRPr="00ED28FA" w:rsidRDefault="00C011F7" w:rsidP="00C011F7">
      <w:pPr>
        <w:pStyle w:val="ListParagraph"/>
        <w:spacing w:after="200" w:line="276" w:lineRule="auto"/>
        <w:rPr>
          <w:sz w:val="24"/>
          <w:szCs w:val="24"/>
        </w:rPr>
      </w:pPr>
      <w:proofErr w:type="gramStart"/>
      <w:r w:rsidRPr="00ED28FA">
        <w:rPr>
          <w:b/>
          <w:sz w:val="24"/>
          <w:szCs w:val="24"/>
        </w:rPr>
        <w:t>Рачунарске лабораторије?</w:t>
      </w:r>
      <w:proofErr w:type="gramEnd"/>
      <w:r w:rsidRPr="00ED28FA">
        <w:rPr>
          <w:sz w:val="24"/>
          <w:szCs w:val="24"/>
        </w:rPr>
        <w:t xml:space="preserve"> – </w:t>
      </w:r>
      <w:proofErr w:type="gramStart"/>
      <w:r w:rsidRPr="00ED28FA">
        <w:rPr>
          <w:sz w:val="24"/>
          <w:szCs w:val="24"/>
        </w:rPr>
        <w:t>просечна</w:t>
      </w:r>
      <w:proofErr w:type="gramEnd"/>
      <w:r w:rsidRPr="00ED28FA">
        <w:rPr>
          <w:sz w:val="24"/>
          <w:szCs w:val="24"/>
        </w:rPr>
        <w:t xml:space="preserve"> оцена 4.</w:t>
      </w:r>
      <w:r w:rsidR="00ED28FA" w:rsidRPr="00ED28FA">
        <w:rPr>
          <w:sz w:val="24"/>
          <w:szCs w:val="24"/>
        </w:rPr>
        <w:t>52</w:t>
      </w:r>
    </w:p>
    <w:p w:rsidR="00C011F7" w:rsidRPr="00E404D5" w:rsidRDefault="00C011F7" w:rsidP="00C011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7F2F3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E404D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F2F32" w:rsidRPr="00E404D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C011F7" w:rsidRPr="00E404D5" w:rsidRDefault="00C011F7" w:rsidP="00C011F7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04D5">
        <w:rPr>
          <w:b/>
          <w:sz w:val="24"/>
          <w:szCs w:val="24"/>
        </w:rPr>
        <w:t>У коме се одвија настава?</w:t>
      </w:r>
      <w:r w:rsidRPr="00E404D5">
        <w:rPr>
          <w:sz w:val="24"/>
          <w:szCs w:val="24"/>
        </w:rPr>
        <w:t xml:space="preserve"> – просечна оцена 4,</w:t>
      </w:r>
      <w:r w:rsidR="00E404D5" w:rsidRPr="00E404D5">
        <w:rPr>
          <w:sz w:val="24"/>
          <w:szCs w:val="24"/>
        </w:rPr>
        <w:t>62</w:t>
      </w:r>
    </w:p>
    <w:p w:rsidR="00C011F7" w:rsidRPr="00E404D5" w:rsidRDefault="00C011F7" w:rsidP="00C011F7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4"/>
          <w:szCs w:val="24"/>
          <w:u w:val="single"/>
        </w:rPr>
      </w:pPr>
      <w:r w:rsidRPr="00E404D5">
        <w:rPr>
          <w:b/>
          <w:sz w:val="24"/>
          <w:szCs w:val="24"/>
        </w:rPr>
        <w:t>Библиотеке?</w:t>
      </w:r>
      <w:r w:rsidRPr="00E404D5">
        <w:rPr>
          <w:sz w:val="24"/>
          <w:szCs w:val="24"/>
        </w:rPr>
        <w:t xml:space="preserve"> – просечна оцена 4,</w:t>
      </w:r>
      <w:r w:rsidR="00E404D5" w:rsidRPr="00E404D5">
        <w:rPr>
          <w:sz w:val="24"/>
          <w:szCs w:val="24"/>
        </w:rPr>
        <w:t>51</w:t>
      </w:r>
    </w:p>
    <w:p w:rsidR="00C011F7" w:rsidRPr="00E404D5" w:rsidRDefault="00C011F7" w:rsidP="00C011F7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4"/>
          <w:szCs w:val="24"/>
          <w:u w:val="single"/>
        </w:rPr>
      </w:pPr>
      <w:r w:rsidRPr="00E404D5">
        <w:rPr>
          <w:b/>
          <w:sz w:val="24"/>
          <w:szCs w:val="24"/>
        </w:rPr>
        <w:t>Рачунарске лабораторије?</w:t>
      </w:r>
      <w:r w:rsidRPr="00E404D5">
        <w:rPr>
          <w:sz w:val="24"/>
          <w:szCs w:val="24"/>
        </w:rPr>
        <w:t xml:space="preserve"> – просечна оцена 4,</w:t>
      </w:r>
      <w:r w:rsidR="00E404D5" w:rsidRPr="00E404D5">
        <w:rPr>
          <w:sz w:val="24"/>
          <w:szCs w:val="24"/>
        </w:rPr>
        <w:t>5</w:t>
      </w:r>
      <w:r w:rsidR="00ED28FA">
        <w:rPr>
          <w:sz w:val="24"/>
          <w:szCs w:val="24"/>
        </w:rPr>
        <w:t>3</w:t>
      </w:r>
    </w:p>
    <w:p w:rsidR="00C011F7" w:rsidRDefault="00C011F7" w:rsidP="00C011F7">
      <w:pPr>
        <w:pStyle w:val="ListParagraph"/>
        <w:spacing w:after="200" w:line="276" w:lineRule="auto"/>
        <w:rPr>
          <w:b/>
          <w:sz w:val="24"/>
          <w:szCs w:val="24"/>
          <w:u w:val="single"/>
        </w:rPr>
      </w:pPr>
    </w:p>
    <w:p w:rsidR="00C011F7" w:rsidRDefault="00C011F7" w:rsidP="00C011F7">
      <w:pPr>
        <w:shd w:val="clear" w:color="auto" w:fill="F2DBDB" w:themeFill="accent2" w:themeFillTint="33"/>
        <w:rPr>
          <w:rFonts w:ascii="Times New Roman" w:hAnsi="Times New Roman" w:cs="Times New Roman"/>
          <w:b/>
          <w:sz w:val="24"/>
          <w:szCs w:val="24"/>
        </w:rPr>
      </w:pPr>
      <w:r w:rsidRPr="00B7706E">
        <w:rPr>
          <w:rFonts w:ascii="Times New Roman" w:hAnsi="Times New Roman" w:cs="Times New Roman"/>
          <w:b/>
          <w:sz w:val="24"/>
          <w:szCs w:val="24"/>
        </w:rPr>
        <w:t>Резултати анкете запослених:</w:t>
      </w:r>
    </w:p>
    <w:p w:rsidR="00C011F7" w:rsidRDefault="00C011F7" w:rsidP="00C011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Како оцењујете адекватност простора: </w:t>
      </w:r>
    </w:p>
    <w:p w:rsidR="00C011F7" w:rsidRPr="007F2F32" w:rsidRDefault="00C011F7" w:rsidP="00C011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7F2F32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7F2F32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</w:p>
    <w:p w:rsidR="00C011F7" w:rsidRPr="00B7706E" w:rsidRDefault="00C011F7" w:rsidP="00C011F7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06E">
        <w:rPr>
          <w:b/>
          <w:sz w:val="24"/>
          <w:szCs w:val="24"/>
        </w:rPr>
        <w:t>У коме се одвија настава?</w:t>
      </w:r>
      <w:r w:rsidRPr="00B7706E">
        <w:rPr>
          <w:sz w:val="24"/>
          <w:szCs w:val="24"/>
        </w:rPr>
        <w:t xml:space="preserve"> – просечна оцена 4,</w:t>
      </w:r>
      <w:r w:rsidR="00B7706E" w:rsidRPr="00B7706E">
        <w:rPr>
          <w:sz w:val="24"/>
          <w:szCs w:val="24"/>
        </w:rPr>
        <w:t>61</w:t>
      </w:r>
    </w:p>
    <w:p w:rsidR="00C011F7" w:rsidRPr="00B7706E" w:rsidRDefault="00C011F7" w:rsidP="00C011F7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4"/>
          <w:szCs w:val="24"/>
          <w:u w:val="single"/>
        </w:rPr>
      </w:pPr>
      <w:r w:rsidRPr="00B7706E">
        <w:rPr>
          <w:b/>
          <w:sz w:val="24"/>
          <w:szCs w:val="24"/>
        </w:rPr>
        <w:t>Библиотеке?</w:t>
      </w:r>
      <w:r w:rsidRPr="00B7706E">
        <w:rPr>
          <w:sz w:val="24"/>
          <w:szCs w:val="24"/>
        </w:rPr>
        <w:t xml:space="preserve"> – просечна оцена 4,</w:t>
      </w:r>
      <w:r w:rsidR="00B7706E" w:rsidRPr="00B7706E">
        <w:rPr>
          <w:sz w:val="24"/>
          <w:szCs w:val="24"/>
        </w:rPr>
        <w:t>51</w:t>
      </w:r>
    </w:p>
    <w:p w:rsidR="00C011F7" w:rsidRPr="00B7706E" w:rsidRDefault="00C011F7" w:rsidP="00C011F7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4"/>
          <w:szCs w:val="24"/>
          <w:u w:val="single"/>
        </w:rPr>
      </w:pPr>
      <w:r w:rsidRPr="00B7706E">
        <w:rPr>
          <w:b/>
          <w:sz w:val="24"/>
          <w:szCs w:val="24"/>
        </w:rPr>
        <w:t>Рачунарске лабораторије?</w:t>
      </w:r>
      <w:r w:rsidRPr="00B7706E">
        <w:rPr>
          <w:sz w:val="24"/>
          <w:szCs w:val="24"/>
        </w:rPr>
        <w:t xml:space="preserve"> – просечна оцена 4,5</w:t>
      </w:r>
      <w:r w:rsidR="00B7706E" w:rsidRPr="00B7706E">
        <w:rPr>
          <w:sz w:val="24"/>
          <w:szCs w:val="24"/>
        </w:rPr>
        <w:t>4</w:t>
      </w:r>
    </w:p>
    <w:p w:rsidR="00C011F7" w:rsidRPr="00B7706E" w:rsidRDefault="00C011F7" w:rsidP="00C011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06E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7F2F32" w:rsidRPr="00B7706E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B7706E">
        <w:rPr>
          <w:rFonts w:ascii="Times New Roman" w:hAnsi="Times New Roman" w:cs="Times New Roman"/>
          <w:b/>
          <w:sz w:val="24"/>
          <w:szCs w:val="24"/>
          <w:u w:val="single"/>
        </w:rPr>
        <w:t>/2</w:t>
      </w:r>
      <w:r w:rsidR="007F2F32" w:rsidRPr="00B7706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C011F7" w:rsidRPr="00B7706E" w:rsidRDefault="00C011F7" w:rsidP="00C011F7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06E">
        <w:rPr>
          <w:b/>
          <w:sz w:val="24"/>
          <w:szCs w:val="24"/>
        </w:rPr>
        <w:t>У коме се одвија настава?</w:t>
      </w:r>
      <w:r w:rsidRPr="00B7706E">
        <w:rPr>
          <w:sz w:val="24"/>
          <w:szCs w:val="24"/>
        </w:rPr>
        <w:t xml:space="preserve"> – просечна оцена 4.</w:t>
      </w:r>
      <w:r w:rsidR="00B7706E" w:rsidRPr="00B7706E">
        <w:rPr>
          <w:sz w:val="24"/>
          <w:szCs w:val="24"/>
        </w:rPr>
        <w:t>6</w:t>
      </w:r>
      <w:r w:rsidRPr="00B7706E">
        <w:rPr>
          <w:sz w:val="24"/>
          <w:szCs w:val="24"/>
        </w:rPr>
        <w:t>3</w:t>
      </w:r>
    </w:p>
    <w:p w:rsidR="00C011F7" w:rsidRPr="00B7706E" w:rsidRDefault="00C011F7" w:rsidP="00C011F7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4"/>
          <w:szCs w:val="24"/>
          <w:u w:val="single"/>
        </w:rPr>
      </w:pPr>
      <w:r w:rsidRPr="00B7706E">
        <w:rPr>
          <w:b/>
          <w:sz w:val="24"/>
          <w:szCs w:val="24"/>
        </w:rPr>
        <w:t>Библиотеке?</w:t>
      </w:r>
      <w:r w:rsidRPr="00B7706E">
        <w:rPr>
          <w:sz w:val="24"/>
          <w:szCs w:val="24"/>
        </w:rPr>
        <w:t xml:space="preserve"> – просечна оцена 4.61</w:t>
      </w:r>
    </w:p>
    <w:p w:rsidR="00C011F7" w:rsidRPr="00B7706E" w:rsidRDefault="00C011F7" w:rsidP="00C011F7">
      <w:pPr>
        <w:pStyle w:val="ListParagraph"/>
        <w:spacing w:after="200" w:line="276" w:lineRule="auto"/>
        <w:rPr>
          <w:b/>
          <w:sz w:val="24"/>
          <w:szCs w:val="24"/>
          <w:u w:val="single"/>
        </w:rPr>
      </w:pPr>
      <w:proofErr w:type="gramStart"/>
      <w:r w:rsidRPr="00B7706E">
        <w:rPr>
          <w:b/>
          <w:sz w:val="24"/>
          <w:szCs w:val="24"/>
        </w:rPr>
        <w:t>Рачунарске лабораторије?</w:t>
      </w:r>
      <w:proofErr w:type="gramEnd"/>
      <w:r w:rsidRPr="00B7706E">
        <w:rPr>
          <w:sz w:val="24"/>
          <w:szCs w:val="24"/>
        </w:rPr>
        <w:t xml:space="preserve"> – </w:t>
      </w:r>
      <w:proofErr w:type="gramStart"/>
      <w:r w:rsidRPr="00B7706E">
        <w:rPr>
          <w:sz w:val="24"/>
          <w:szCs w:val="24"/>
        </w:rPr>
        <w:t>просечна</w:t>
      </w:r>
      <w:proofErr w:type="gramEnd"/>
      <w:r w:rsidRPr="00B7706E">
        <w:rPr>
          <w:sz w:val="24"/>
          <w:szCs w:val="24"/>
        </w:rPr>
        <w:t xml:space="preserve"> оцена 4.78</w:t>
      </w:r>
    </w:p>
    <w:p w:rsidR="00C011F7" w:rsidRPr="00B7706E" w:rsidRDefault="00C011F7" w:rsidP="00C011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06E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7F2F32" w:rsidRPr="00B7706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B7706E">
        <w:rPr>
          <w:rFonts w:ascii="Times New Roman" w:hAnsi="Times New Roman" w:cs="Times New Roman"/>
          <w:b/>
          <w:sz w:val="24"/>
          <w:szCs w:val="24"/>
          <w:u w:val="single"/>
        </w:rPr>
        <w:t>/2</w:t>
      </w:r>
      <w:r w:rsidR="007F2F32" w:rsidRPr="00B7706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B7706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011F7" w:rsidRPr="00B7706E" w:rsidRDefault="00C011F7" w:rsidP="00C011F7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06E">
        <w:rPr>
          <w:b/>
          <w:sz w:val="24"/>
          <w:szCs w:val="24"/>
        </w:rPr>
        <w:t>У коме се одвија настава?</w:t>
      </w:r>
      <w:r w:rsidRPr="00B7706E">
        <w:rPr>
          <w:sz w:val="24"/>
          <w:szCs w:val="24"/>
        </w:rPr>
        <w:t xml:space="preserve"> – просечна оцена 4.</w:t>
      </w:r>
      <w:r w:rsidR="00B7706E" w:rsidRPr="00B7706E">
        <w:rPr>
          <w:sz w:val="24"/>
          <w:szCs w:val="24"/>
        </w:rPr>
        <w:t>6</w:t>
      </w:r>
      <w:r w:rsidRPr="00B7706E">
        <w:rPr>
          <w:sz w:val="24"/>
          <w:szCs w:val="24"/>
        </w:rPr>
        <w:t>3</w:t>
      </w:r>
    </w:p>
    <w:p w:rsidR="00C011F7" w:rsidRPr="00B7706E" w:rsidRDefault="00C011F7" w:rsidP="00C011F7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4"/>
          <w:szCs w:val="24"/>
          <w:u w:val="single"/>
        </w:rPr>
      </w:pPr>
      <w:r w:rsidRPr="00B7706E">
        <w:rPr>
          <w:b/>
          <w:sz w:val="24"/>
          <w:szCs w:val="24"/>
        </w:rPr>
        <w:t>Библиотеке?</w:t>
      </w:r>
      <w:r w:rsidRPr="00B7706E">
        <w:rPr>
          <w:sz w:val="24"/>
          <w:szCs w:val="24"/>
        </w:rPr>
        <w:t xml:space="preserve"> – просечна оцена 4.65</w:t>
      </w:r>
    </w:p>
    <w:p w:rsidR="00C011F7" w:rsidRPr="00B7706E" w:rsidRDefault="00C011F7" w:rsidP="00C011F7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4"/>
          <w:szCs w:val="24"/>
          <w:u w:val="single"/>
        </w:rPr>
      </w:pPr>
      <w:r w:rsidRPr="00B7706E">
        <w:rPr>
          <w:b/>
          <w:sz w:val="24"/>
          <w:szCs w:val="24"/>
        </w:rPr>
        <w:t>Рачунарске лабораторије?</w:t>
      </w:r>
      <w:r w:rsidRPr="00B7706E">
        <w:rPr>
          <w:sz w:val="24"/>
          <w:szCs w:val="24"/>
        </w:rPr>
        <w:t xml:space="preserve"> – просечна оцена 4.82</w:t>
      </w:r>
    </w:p>
    <w:p w:rsidR="00C011F7" w:rsidRPr="00136B1F" w:rsidRDefault="00C011F7" w:rsidP="00C011F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6B1F">
        <w:rPr>
          <w:rFonts w:ascii="Times New Roman" w:hAnsi="Times New Roman" w:cs="Times New Roman"/>
          <w:sz w:val="24"/>
          <w:szCs w:val="24"/>
        </w:rPr>
        <w:t>На питање како оцењујете могућности усавршавања и напредовања које пружа Факултет, такође је просечна оцена изнад 4.</w:t>
      </w:r>
      <w:r w:rsidR="00136B1F" w:rsidRPr="00136B1F">
        <w:rPr>
          <w:rFonts w:ascii="Times New Roman" w:hAnsi="Times New Roman" w:cs="Times New Roman"/>
          <w:sz w:val="24"/>
          <w:szCs w:val="24"/>
        </w:rPr>
        <w:t>4</w:t>
      </w:r>
      <w:r w:rsidRPr="00136B1F">
        <w:rPr>
          <w:rFonts w:ascii="Times New Roman" w:hAnsi="Times New Roman" w:cs="Times New Roman"/>
          <w:sz w:val="24"/>
          <w:szCs w:val="24"/>
        </w:rPr>
        <w:t xml:space="preserve">, </w:t>
      </w:r>
      <w:r w:rsidR="00136B1F" w:rsidRPr="00136B1F">
        <w:rPr>
          <w:rFonts w:ascii="Times New Roman" w:hAnsi="Times New Roman" w:cs="Times New Roman"/>
          <w:sz w:val="24"/>
          <w:szCs w:val="24"/>
        </w:rPr>
        <w:t xml:space="preserve">уз уочљив тренд раста, </w:t>
      </w:r>
      <w:r w:rsidRPr="00136B1F">
        <w:rPr>
          <w:rFonts w:ascii="Times New Roman" w:hAnsi="Times New Roman" w:cs="Times New Roman"/>
          <w:sz w:val="24"/>
          <w:szCs w:val="24"/>
        </w:rPr>
        <w:t>што нам потврђује добре резултате које имамо у оцени наставника и наставног процеса као и савремености студијског програма</w:t>
      </w:r>
      <w:r w:rsidR="00136B1F" w:rsidRPr="00136B1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011F7" w:rsidRDefault="00C011F7" w:rsidP="00C011F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Део анкете који се односи на комуникацију са студентском службом, деканом, секретаром, запосленим у библиотеци и осталима је </w:t>
      </w:r>
      <w:r w:rsidRPr="00136B1F">
        <w:rPr>
          <w:rFonts w:ascii="Times New Roman" w:hAnsi="Times New Roman" w:cs="Times New Roman"/>
          <w:sz w:val="24"/>
          <w:szCs w:val="24"/>
        </w:rPr>
        <w:t>преко 4</w:t>
      </w:r>
      <w:r w:rsidR="00136B1F">
        <w:rPr>
          <w:rFonts w:ascii="Times New Roman" w:hAnsi="Times New Roman" w:cs="Times New Roman"/>
          <w:sz w:val="24"/>
          <w:szCs w:val="24"/>
        </w:rPr>
        <w:t>.</w:t>
      </w:r>
      <w:r w:rsidRPr="00136B1F">
        <w:rPr>
          <w:rFonts w:ascii="Times New Roman" w:hAnsi="Times New Roman" w:cs="Times New Roman"/>
          <w:sz w:val="24"/>
          <w:szCs w:val="24"/>
        </w:rPr>
        <w:t>5</w:t>
      </w:r>
      <w:r w:rsidR="00136B1F">
        <w:rPr>
          <w:rFonts w:ascii="Times New Roman" w:hAnsi="Times New Roman" w:cs="Times New Roman"/>
          <w:sz w:val="24"/>
          <w:szCs w:val="24"/>
        </w:rPr>
        <w:t>, са трендом пораста у односу на претходне године.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Овим доказујемо професионализам који смо од почетка рада имплементирали у наше пословање као и чињеницу да нам запослени у администрацији раде од самог почетка, т.ј. да је флуктација</w:t>
      </w:r>
      <w:r w:rsidR="009A7466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>послених минимална.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Ово такође оправдавамо и тиме што су скоро сви запослени у администрацији били мотивисани да наставе своје школовање, тако да су многи од њих на мастер студијама а неки чак и на докторским студијама.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Жеља нашег оснивача је била да на Факултету раде високообразовни људи у администрацији.</w:t>
      </w:r>
      <w:proofErr w:type="gramEnd"/>
      <w:r w:rsidR="009A7466">
        <w:rPr>
          <w:rFonts w:ascii="Times New Roman" w:hAnsi="Times New Roman" w:cs="Times New Roman"/>
          <w:sz w:val="24"/>
          <w:szCs w:val="24"/>
        </w:rPr>
        <w:t xml:space="preserve"> Сличне резултате показују и анкете запослених.</w:t>
      </w:r>
    </w:p>
    <w:p w:rsidR="002549B8" w:rsidRPr="009A7466" w:rsidRDefault="002549B8" w:rsidP="00C011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706E" w:rsidRDefault="00B7706E" w:rsidP="00B7706E">
      <w:pPr>
        <w:shd w:val="clear" w:color="auto" w:fill="F2DBDB" w:themeFill="accent2" w:themeFillTint="33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B7706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lastRenderedPageBreak/>
        <w:t>Резултати анкете студената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:rsidR="00B7706E" w:rsidRDefault="00B7706E" w:rsidP="00B770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Како оцењујете комуникацију са: </w:t>
      </w:r>
    </w:p>
    <w:p w:rsidR="00B7706E" w:rsidRPr="001F2495" w:rsidRDefault="00B7706E" w:rsidP="00B7706E">
      <w:pPr>
        <w:rPr>
          <w:rFonts w:ascii="Times New Roman" w:hAnsi="Times New Roman" w:cs="Times New Roman"/>
          <w:b/>
          <w:u w:val="single"/>
        </w:rPr>
      </w:pPr>
      <w:r w:rsidRPr="001F2495">
        <w:rPr>
          <w:rFonts w:ascii="Times New Roman" w:hAnsi="Times New Roman" w:cs="Times New Roman"/>
          <w:b/>
          <w:u w:val="single"/>
        </w:rPr>
        <w:t>2019/20</w:t>
      </w:r>
    </w:p>
    <w:p w:rsidR="00B7706E" w:rsidRPr="001F2495" w:rsidRDefault="00B7706E" w:rsidP="00B7706E">
      <w:pPr>
        <w:pStyle w:val="ListParagraph"/>
        <w:numPr>
          <w:ilvl w:val="0"/>
          <w:numId w:val="4"/>
        </w:numPr>
        <w:spacing w:after="200" w:line="276" w:lineRule="auto"/>
        <w:rPr>
          <w:b/>
          <w:u w:val="single"/>
        </w:rPr>
      </w:pPr>
      <w:r w:rsidRPr="001F2495">
        <w:rPr>
          <w:b/>
        </w:rPr>
        <w:t>Студентском службом</w:t>
      </w:r>
      <w:r w:rsidRPr="001F2495">
        <w:t xml:space="preserve"> – просечна оцена 4,49</w:t>
      </w:r>
    </w:p>
    <w:p w:rsidR="00B7706E" w:rsidRPr="001F2495" w:rsidRDefault="00B7706E" w:rsidP="00B7706E">
      <w:pPr>
        <w:pStyle w:val="ListParagraph"/>
        <w:numPr>
          <w:ilvl w:val="0"/>
          <w:numId w:val="4"/>
        </w:numPr>
        <w:spacing w:after="200" w:line="276" w:lineRule="auto"/>
        <w:rPr>
          <w:b/>
          <w:u w:val="single"/>
        </w:rPr>
      </w:pPr>
      <w:r w:rsidRPr="001F2495">
        <w:rPr>
          <w:b/>
        </w:rPr>
        <w:t>Секретаром Факултета</w:t>
      </w:r>
      <w:r w:rsidRPr="001F2495">
        <w:t xml:space="preserve"> – просечна оцена </w:t>
      </w:r>
      <w:r>
        <w:t>4.62</w:t>
      </w:r>
    </w:p>
    <w:p w:rsidR="00B7706E" w:rsidRPr="001F2495" w:rsidRDefault="00B7706E" w:rsidP="00B7706E">
      <w:pPr>
        <w:pStyle w:val="ListParagraph"/>
        <w:numPr>
          <w:ilvl w:val="0"/>
          <w:numId w:val="4"/>
        </w:numPr>
        <w:spacing w:after="200" w:line="276" w:lineRule="auto"/>
        <w:rPr>
          <w:b/>
          <w:u w:val="single"/>
        </w:rPr>
      </w:pPr>
      <w:r w:rsidRPr="001F2495">
        <w:rPr>
          <w:b/>
        </w:rPr>
        <w:t>Деканом</w:t>
      </w:r>
      <w:r w:rsidRPr="001F2495">
        <w:t xml:space="preserve"> – просечна оцена 4,57</w:t>
      </w:r>
    </w:p>
    <w:p w:rsidR="00B7706E" w:rsidRPr="001F2495" w:rsidRDefault="00B7706E" w:rsidP="00B7706E">
      <w:pPr>
        <w:pStyle w:val="ListParagraph"/>
        <w:numPr>
          <w:ilvl w:val="0"/>
          <w:numId w:val="4"/>
        </w:numPr>
        <w:spacing w:after="200" w:line="276" w:lineRule="auto"/>
        <w:rPr>
          <w:b/>
          <w:u w:val="single"/>
        </w:rPr>
      </w:pPr>
      <w:r w:rsidRPr="00345715">
        <w:rPr>
          <w:b/>
        </w:rPr>
        <w:t>Запосленима у библиотеци</w:t>
      </w:r>
      <w:r>
        <w:t xml:space="preserve"> – просечна оцена 4,41</w:t>
      </w:r>
    </w:p>
    <w:p w:rsidR="00B7706E" w:rsidRPr="001F2495" w:rsidRDefault="00B7706E" w:rsidP="00B7706E">
      <w:pPr>
        <w:pStyle w:val="ListParagraph"/>
        <w:numPr>
          <w:ilvl w:val="0"/>
          <w:numId w:val="4"/>
        </w:numPr>
        <w:spacing w:after="200" w:line="276" w:lineRule="auto"/>
        <w:rPr>
          <w:b/>
          <w:u w:val="single"/>
        </w:rPr>
      </w:pPr>
      <w:r w:rsidRPr="001F2495">
        <w:rPr>
          <w:b/>
        </w:rPr>
        <w:t>Осталима</w:t>
      </w:r>
      <w:r w:rsidRPr="001F2495">
        <w:t xml:space="preserve"> – просечна оцена 4,41</w:t>
      </w:r>
    </w:p>
    <w:p w:rsidR="00B7706E" w:rsidRPr="001F2495" w:rsidRDefault="00B7706E" w:rsidP="00B7706E">
      <w:pPr>
        <w:rPr>
          <w:rFonts w:ascii="Times New Roman" w:hAnsi="Times New Roman" w:cs="Times New Roman"/>
          <w:b/>
          <w:u w:val="single"/>
        </w:rPr>
      </w:pPr>
      <w:r w:rsidRPr="001F2495">
        <w:rPr>
          <w:rFonts w:ascii="Times New Roman" w:hAnsi="Times New Roman" w:cs="Times New Roman"/>
          <w:b/>
          <w:u w:val="single"/>
        </w:rPr>
        <w:t>2020/21</w:t>
      </w:r>
    </w:p>
    <w:p w:rsidR="00B7706E" w:rsidRPr="001F2495" w:rsidRDefault="00B7706E" w:rsidP="00B7706E">
      <w:pPr>
        <w:pStyle w:val="ListParagraph"/>
        <w:numPr>
          <w:ilvl w:val="0"/>
          <w:numId w:val="4"/>
        </w:numPr>
        <w:spacing w:after="200" w:line="276" w:lineRule="auto"/>
        <w:rPr>
          <w:b/>
          <w:u w:val="single"/>
        </w:rPr>
      </w:pPr>
      <w:r w:rsidRPr="001F2495">
        <w:rPr>
          <w:b/>
        </w:rPr>
        <w:t>Студентском службом</w:t>
      </w:r>
      <w:r w:rsidRPr="001F2495">
        <w:t xml:space="preserve"> – просечна оцена 4,55</w:t>
      </w:r>
    </w:p>
    <w:p w:rsidR="00B7706E" w:rsidRPr="001F2495" w:rsidRDefault="00B7706E" w:rsidP="00B7706E">
      <w:pPr>
        <w:pStyle w:val="ListParagraph"/>
        <w:numPr>
          <w:ilvl w:val="0"/>
          <w:numId w:val="4"/>
        </w:numPr>
        <w:spacing w:after="200" w:line="276" w:lineRule="auto"/>
        <w:rPr>
          <w:b/>
          <w:u w:val="single"/>
        </w:rPr>
      </w:pPr>
      <w:r w:rsidRPr="001F2495">
        <w:rPr>
          <w:b/>
        </w:rPr>
        <w:t>Секретаром Факултета</w:t>
      </w:r>
      <w:r w:rsidRPr="001F2495">
        <w:t xml:space="preserve"> – просечна оцена 4,56</w:t>
      </w:r>
    </w:p>
    <w:p w:rsidR="00B7706E" w:rsidRPr="001F2495" w:rsidRDefault="00B7706E" w:rsidP="00B7706E">
      <w:pPr>
        <w:pStyle w:val="ListParagraph"/>
        <w:numPr>
          <w:ilvl w:val="0"/>
          <w:numId w:val="4"/>
        </w:numPr>
        <w:spacing w:after="200" w:line="276" w:lineRule="auto"/>
        <w:rPr>
          <w:b/>
          <w:u w:val="single"/>
        </w:rPr>
      </w:pPr>
      <w:r w:rsidRPr="001F2495">
        <w:rPr>
          <w:b/>
        </w:rPr>
        <w:t>Деканом</w:t>
      </w:r>
      <w:r w:rsidRPr="001F2495">
        <w:t xml:space="preserve"> – просечна оцена 4,58</w:t>
      </w:r>
    </w:p>
    <w:p w:rsidR="00B7706E" w:rsidRPr="001F2495" w:rsidRDefault="00B7706E" w:rsidP="00B7706E">
      <w:pPr>
        <w:pStyle w:val="ListParagraph"/>
        <w:numPr>
          <w:ilvl w:val="0"/>
          <w:numId w:val="4"/>
        </w:numPr>
        <w:spacing w:after="200" w:line="276" w:lineRule="auto"/>
        <w:rPr>
          <w:b/>
          <w:u w:val="single"/>
        </w:rPr>
      </w:pPr>
      <w:r w:rsidRPr="00345715">
        <w:rPr>
          <w:b/>
        </w:rPr>
        <w:t>Запосленима у библиотеци</w:t>
      </w:r>
      <w:r>
        <w:t xml:space="preserve"> – просечна оцена 4,50</w:t>
      </w:r>
    </w:p>
    <w:p w:rsidR="00B7706E" w:rsidRPr="001F2495" w:rsidRDefault="00B7706E" w:rsidP="00B7706E">
      <w:pPr>
        <w:pStyle w:val="ListParagraph"/>
        <w:numPr>
          <w:ilvl w:val="0"/>
          <w:numId w:val="4"/>
        </w:numPr>
        <w:spacing w:after="200" w:line="276" w:lineRule="auto"/>
        <w:rPr>
          <w:b/>
          <w:u w:val="single"/>
        </w:rPr>
      </w:pPr>
      <w:r w:rsidRPr="001F2495">
        <w:rPr>
          <w:b/>
        </w:rPr>
        <w:t>Осталима</w:t>
      </w:r>
      <w:r w:rsidRPr="001F2495">
        <w:t xml:space="preserve"> – просечна оцена 4,53</w:t>
      </w:r>
    </w:p>
    <w:p w:rsidR="00B7706E" w:rsidRPr="001A4E76" w:rsidRDefault="00B7706E" w:rsidP="00B7706E">
      <w:pPr>
        <w:rPr>
          <w:rFonts w:ascii="Times New Roman" w:hAnsi="Times New Roman" w:cs="Times New Roman"/>
          <w:b/>
          <w:u w:val="single"/>
        </w:rPr>
      </w:pPr>
      <w:r w:rsidRPr="001A4E76">
        <w:rPr>
          <w:rFonts w:ascii="Times New Roman" w:hAnsi="Times New Roman" w:cs="Times New Roman"/>
          <w:b/>
          <w:u w:val="single"/>
        </w:rPr>
        <w:t>2021/22</w:t>
      </w:r>
    </w:p>
    <w:p w:rsidR="00B7706E" w:rsidRPr="001A4E76" w:rsidRDefault="00B7706E" w:rsidP="00B7706E">
      <w:pPr>
        <w:pStyle w:val="ListParagraph"/>
        <w:numPr>
          <w:ilvl w:val="0"/>
          <w:numId w:val="4"/>
        </w:numPr>
        <w:spacing w:after="200" w:line="276" w:lineRule="auto"/>
        <w:rPr>
          <w:b/>
          <w:u w:val="single"/>
        </w:rPr>
      </w:pPr>
      <w:r w:rsidRPr="001A4E76">
        <w:rPr>
          <w:b/>
        </w:rPr>
        <w:t>Студентском службом</w:t>
      </w:r>
      <w:r w:rsidRPr="001A4E76">
        <w:t xml:space="preserve"> – просечна оцена 4.52</w:t>
      </w:r>
    </w:p>
    <w:p w:rsidR="00B7706E" w:rsidRPr="001A4E76" w:rsidRDefault="00B7706E" w:rsidP="00B7706E">
      <w:pPr>
        <w:pStyle w:val="ListParagraph"/>
        <w:numPr>
          <w:ilvl w:val="0"/>
          <w:numId w:val="4"/>
        </w:numPr>
        <w:spacing w:after="200" w:line="276" w:lineRule="auto"/>
        <w:rPr>
          <w:b/>
          <w:u w:val="single"/>
        </w:rPr>
      </w:pPr>
      <w:r w:rsidRPr="001A4E76">
        <w:rPr>
          <w:b/>
        </w:rPr>
        <w:t>Секретаром Факултета</w:t>
      </w:r>
      <w:r w:rsidRPr="001A4E76">
        <w:t xml:space="preserve"> – просечна оцена 4.57</w:t>
      </w:r>
    </w:p>
    <w:p w:rsidR="00B7706E" w:rsidRPr="001A4E76" w:rsidRDefault="00B7706E" w:rsidP="00B7706E">
      <w:pPr>
        <w:pStyle w:val="ListParagraph"/>
        <w:numPr>
          <w:ilvl w:val="0"/>
          <w:numId w:val="4"/>
        </w:numPr>
        <w:spacing w:after="200" w:line="276" w:lineRule="auto"/>
        <w:rPr>
          <w:b/>
          <w:u w:val="single"/>
        </w:rPr>
      </w:pPr>
      <w:r w:rsidRPr="001A4E76">
        <w:rPr>
          <w:b/>
        </w:rPr>
        <w:t>Деканом</w:t>
      </w:r>
      <w:r w:rsidRPr="001A4E76">
        <w:t xml:space="preserve"> – просечна оцена 4.60</w:t>
      </w:r>
    </w:p>
    <w:p w:rsidR="00B7706E" w:rsidRPr="001A4E76" w:rsidRDefault="00B7706E" w:rsidP="00B7706E">
      <w:pPr>
        <w:pStyle w:val="ListParagraph"/>
        <w:numPr>
          <w:ilvl w:val="0"/>
          <w:numId w:val="4"/>
        </w:numPr>
        <w:spacing w:after="200" w:line="276" w:lineRule="auto"/>
        <w:rPr>
          <w:b/>
          <w:u w:val="single"/>
        </w:rPr>
      </w:pPr>
      <w:r w:rsidRPr="00345715">
        <w:rPr>
          <w:b/>
        </w:rPr>
        <w:t>Запосленима у библиотеци</w:t>
      </w:r>
      <w:r>
        <w:t xml:space="preserve"> – просечна оцена 4.53</w:t>
      </w:r>
    </w:p>
    <w:p w:rsidR="00B7706E" w:rsidRPr="001A4E76" w:rsidRDefault="00B7706E" w:rsidP="00B7706E">
      <w:pPr>
        <w:pStyle w:val="ListParagraph"/>
        <w:numPr>
          <w:ilvl w:val="0"/>
          <w:numId w:val="4"/>
        </w:numPr>
        <w:spacing w:after="200" w:line="276" w:lineRule="auto"/>
        <w:rPr>
          <w:b/>
          <w:u w:val="single"/>
        </w:rPr>
      </w:pPr>
      <w:r w:rsidRPr="001A4E76">
        <w:rPr>
          <w:b/>
        </w:rPr>
        <w:t>Осталима</w:t>
      </w:r>
      <w:r w:rsidRPr="001A4E76">
        <w:t xml:space="preserve"> – просечна оцена 4.54</w:t>
      </w:r>
    </w:p>
    <w:p w:rsidR="00B7706E" w:rsidRPr="00B7706E" w:rsidRDefault="00B7706E" w:rsidP="00C011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1F7" w:rsidRPr="004414FD" w:rsidRDefault="00C011F7" w:rsidP="00C011F7">
      <w:pPr>
        <w:shd w:val="clear" w:color="auto" w:fill="F2DBDB" w:themeFill="accent2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06E">
        <w:rPr>
          <w:rFonts w:ascii="Times New Roman" w:hAnsi="Times New Roman" w:cs="Times New Roman"/>
          <w:b/>
          <w:sz w:val="24"/>
          <w:szCs w:val="24"/>
        </w:rPr>
        <w:t>Резултати анкете запослених</w:t>
      </w:r>
      <w:r w:rsidR="004414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04D5" w:rsidRPr="00B7706E" w:rsidRDefault="00C011F7" w:rsidP="00C011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Како оцењујете комуникацију са: </w:t>
      </w:r>
    </w:p>
    <w:p w:rsidR="00E404D5" w:rsidRPr="001A4E76" w:rsidRDefault="00E404D5" w:rsidP="00E404D5">
      <w:pPr>
        <w:rPr>
          <w:rFonts w:ascii="Times New Roman" w:hAnsi="Times New Roman" w:cs="Times New Roman"/>
          <w:b/>
          <w:u w:val="single"/>
        </w:rPr>
      </w:pPr>
      <w:r w:rsidRPr="001A4E76">
        <w:rPr>
          <w:rFonts w:ascii="Times New Roman" w:hAnsi="Times New Roman" w:cs="Times New Roman"/>
          <w:b/>
          <w:u w:val="single"/>
        </w:rPr>
        <w:t>2019/20</w:t>
      </w:r>
    </w:p>
    <w:p w:rsidR="00E404D5" w:rsidRPr="001A4E76" w:rsidRDefault="00E404D5" w:rsidP="00E404D5">
      <w:pPr>
        <w:pStyle w:val="ListParagraph"/>
        <w:numPr>
          <w:ilvl w:val="0"/>
          <w:numId w:val="4"/>
        </w:numPr>
        <w:spacing w:after="200" w:line="276" w:lineRule="auto"/>
        <w:rPr>
          <w:u w:val="single"/>
        </w:rPr>
      </w:pPr>
      <w:r w:rsidRPr="001A4E76">
        <w:t>Студентском службом – просечна оцена 4,</w:t>
      </w:r>
      <w:r>
        <w:t>4</w:t>
      </w:r>
      <w:r w:rsidRPr="001A4E76">
        <w:t>4</w:t>
      </w:r>
    </w:p>
    <w:p w:rsidR="00E404D5" w:rsidRPr="00F81097" w:rsidRDefault="00E404D5" w:rsidP="00E404D5">
      <w:pPr>
        <w:pStyle w:val="ListParagraph"/>
        <w:numPr>
          <w:ilvl w:val="0"/>
          <w:numId w:val="4"/>
        </w:numPr>
        <w:spacing w:after="200" w:line="276" w:lineRule="auto"/>
        <w:rPr>
          <w:u w:val="single"/>
        </w:rPr>
      </w:pPr>
      <w:r w:rsidRPr="001A4E76">
        <w:t>Секретаром Факултета – просечна оцена 4,62</w:t>
      </w:r>
    </w:p>
    <w:p w:rsidR="00E404D5" w:rsidRPr="00F81097" w:rsidRDefault="00E404D5" w:rsidP="00E404D5">
      <w:pPr>
        <w:pStyle w:val="ListParagraph"/>
        <w:numPr>
          <w:ilvl w:val="0"/>
          <w:numId w:val="4"/>
        </w:numPr>
        <w:spacing w:after="200" w:line="276" w:lineRule="auto"/>
        <w:rPr>
          <w:u w:val="single"/>
        </w:rPr>
      </w:pPr>
      <w:r w:rsidRPr="001A4E76">
        <w:t>Деканом – просечна оцена 4,57</w:t>
      </w:r>
    </w:p>
    <w:p w:rsidR="00E404D5" w:rsidRPr="00F81097" w:rsidRDefault="00E404D5" w:rsidP="00E404D5">
      <w:pPr>
        <w:pStyle w:val="ListParagraph"/>
        <w:numPr>
          <w:ilvl w:val="0"/>
          <w:numId w:val="4"/>
        </w:numPr>
        <w:spacing w:after="200" w:line="276" w:lineRule="auto"/>
        <w:rPr>
          <w:b/>
          <w:u w:val="single"/>
        </w:rPr>
      </w:pPr>
      <w:r w:rsidRPr="00F81097">
        <w:t>Запосленима у библиотеци – просечна оцена 4,4</w:t>
      </w:r>
      <w:r>
        <w:t>2</w:t>
      </w:r>
    </w:p>
    <w:p w:rsidR="00E404D5" w:rsidRPr="00F81097" w:rsidRDefault="00E404D5" w:rsidP="00E404D5">
      <w:pPr>
        <w:pStyle w:val="ListParagraph"/>
        <w:numPr>
          <w:ilvl w:val="0"/>
          <w:numId w:val="4"/>
        </w:numPr>
        <w:spacing w:after="200" w:line="276" w:lineRule="auto"/>
        <w:rPr>
          <w:u w:val="single"/>
        </w:rPr>
      </w:pPr>
      <w:r w:rsidRPr="00F81097">
        <w:t>Осталима – просечна оцена 4,41</w:t>
      </w:r>
    </w:p>
    <w:p w:rsidR="00E404D5" w:rsidRPr="00F81097" w:rsidRDefault="00E404D5" w:rsidP="00E404D5">
      <w:pPr>
        <w:rPr>
          <w:rFonts w:ascii="Times New Roman" w:hAnsi="Times New Roman" w:cs="Times New Roman"/>
          <w:b/>
          <w:u w:val="single"/>
        </w:rPr>
      </w:pPr>
      <w:r w:rsidRPr="00F81097">
        <w:rPr>
          <w:rFonts w:ascii="Times New Roman" w:hAnsi="Times New Roman" w:cs="Times New Roman"/>
          <w:b/>
          <w:u w:val="single"/>
        </w:rPr>
        <w:t>2020/21</w:t>
      </w:r>
    </w:p>
    <w:p w:rsidR="00E404D5" w:rsidRPr="00F81097" w:rsidRDefault="00E404D5" w:rsidP="00E404D5">
      <w:pPr>
        <w:pStyle w:val="ListParagraph"/>
        <w:numPr>
          <w:ilvl w:val="0"/>
          <w:numId w:val="4"/>
        </w:numPr>
        <w:spacing w:after="200" w:line="276" w:lineRule="auto"/>
        <w:rPr>
          <w:u w:val="single"/>
        </w:rPr>
      </w:pPr>
      <w:r w:rsidRPr="00F81097">
        <w:t>Студентском службом – просечна оцена 4,43</w:t>
      </w:r>
    </w:p>
    <w:p w:rsidR="00E404D5" w:rsidRPr="00F81097" w:rsidRDefault="00E404D5" w:rsidP="00E404D5">
      <w:pPr>
        <w:pStyle w:val="ListParagraph"/>
        <w:numPr>
          <w:ilvl w:val="0"/>
          <w:numId w:val="4"/>
        </w:numPr>
        <w:spacing w:after="200" w:line="276" w:lineRule="auto"/>
        <w:rPr>
          <w:u w:val="single"/>
        </w:rPr>
      </w:pPr>
      <w:r w:rsidRPr="00F81097">
        <w:t>Секретаром Факултета – просечна оцена 4,61</w:t>
      </w:r>
    </w:p>
    <w:p w:rsidR="00E404D5" w:rsidRPr="00F81097" w:rsidRDefault="00E404D5" w:rsidP="00E404D5">
      <w:pPr>
        <w:pStyle w:val="ListParagraph"/>
        <w:numPr>
          <w:ilvl w:val="0"/>
          <w:numId w:val="4"/>
        </w:numPr>
        <w:spacing w:after="200" w:line="276" w:lineRule="auto"/>
        <w:rPr>
          <w:u w:val="single"/>
        </w:rPr>
      </w:pPr>
      <w:r w:rsidRPr="00F81097">
        <w:t>Деканом – просечна оцена 4,61</w:t>
      </w:r>
    </w:p>
    <w:p w:rsidR="00E404D5" w:rsidRPr="00F81097" w:rsidRDefault="00E404D5" w:rsidP="00E404D5">
      <w:pPr>
        <w:pStyle w:val="ListParagraph"/>
        <w:numPr>
          <w:ilvl w:val="0"/>
          <w:numId w:val="4"/>
        </w:numPr>
        <w:spacing w:after="200" w:line="276" w:lineRule="auto"/>
        <w:rPr>
          <w:b/>
          <w:u w:val="single"/>
        </w:rPr>
      </w:pPr>
      <w:r w:rsidRPr="00F81097">
        <w:t>Запосленима у библиотеци – просечна оцена 4,43</w:t>
      </w:r>
    </w:p>
    <w:p w:rsidR="00E404D5" w:rsidRPr="00F81097" w:rsidRDefault="00E404D5" w:rsidP="00E404D5">
      <w:pPr>
        <w:pStyle w:val="ListParagraph"/>
        <w:numPr>
          <w:ilvl w:val="0"/>
          <w:numId w:val="4"/>
        </w:numPr>
        <w:spacing w:after="200" w:line="276" w:lineRule="auto"/>
        <w:rPr>
          <w:u w:val="single"/>
        </w:rPr>
      </w:pPr>
      <w:r w:rsidRPr="00F81097">
        <w:t>Осталима – просечна оцена 4,44</w:t>
      </w:r>
    </w:p>
    <w:p w:rsidR="00E404D5" w:rsidRPr="00F81097" w:rsidRDefault="00E404D5" w:rsidP="00E404D5">
      <w:pPr>
        <w:spacing w:after="200" w:line="276" w:lineRule="auto"/>
        <w:rPr>
          <w:rFonts w:ascii="Times New Roman" w:hAnsi="Times New Roman" w:cs="Times New Roman"/>
          <w:b/>
          <w:u w:val="single"/>
        </w:rPr>
      </w:pPr>
      <w:r w:rsidRPr="00F81097">
        <w:rPr>
          <w:rFonts w:ascii="Times New Roman" w:hAnsi="Times New Roman" w:cs="Times New Roman"/>
          <w:b/>
          <w:u w:val="single"/>
        </w:rPr>
        <w:t>2021/22</w:t>
      </w:r>
    </w:p>
    <w:p w:rsidR="00E404D5" w:rsidRPr="00F81097" w:rsidRDefault="00E404D5" w:rsidP="00E404D5">
      <w:pPr>
        <w:pStyle w:val="ListParagraph"/>
        <w:numPr>
          <w:ilvl w:val="0"/>
          <w:numId w:val="4"/>
        </w:numPr>
        <w:spacing w:after="200" w:line="276" w:lineRule="auto"/>
        <w:rPr>
          <w:u w:val="single"/>
        </w:rPr>
      </w:pPr>
      <w:r w:rsidRPr="00F81097">
        <w:t>Студентском службом – просечна оцена 4,57</w:t>
      </w:r>
    </w:p>
    <w:p w:rsidR="00E404D5" w:rsidRPr="00F81097" w:rsidRDefault="00E404D5" w:rsidP="00E404D5">
      <w:pPr>
        <w:pStyle w:val="ListParagraph"/>
        <w:numPr>
          <w:ilvl w:val="0"/>
          <w:numId w:val="4"/>
        </w:numPr>
        <w:spacing w:after="200" w:line="276" w:lineRule="auto"/>
        <w:rPr>
          <w:u w:val="single"/>
        </w:rPr>
      </w:pPr>
      <w:r w:rsidRPr="00F81097">
        <w:lastRenderedPageBreak/>
        <w:t>Секретаром Факултета – просечна оцена 4,62</w:t>
      </w:r>
    </w:p>
    <w:p w:rsidR="00E404D5" w:rsidRPr="00F81097" w:rsidRDefault="00E404D5" w:rsidP="00E404D5">
      <w:pPr>
        <w:pStyle w:val="ListParagraph"/>
        <w:numPr>
          <w:ilvl w:val="0"/>
          <w:numId w:val="4"/>
        </w:numPr>
        <w:spacing w:after="200" w:line="276" w:lineRule="auto"/>
        <w:rPr>
          <w:u w:val="single"/>
        </w:rPr>
      </w:pPr>
      <w:r w:rsidRPr="00F81097">
        <w:t>Деканом – просечна оцена 4,65</w:t>
      </w:r>
    </w:p>
    <w:p w:rsidR="00E404D5" w:rsidRPr="00F81097" w:rsidRDefault="00E404D5" w:rsidP="00E404D5">
      <w:pPr>
        <w:pStyle w:val="ListParagraph"/>
        <w:numPr>
          <w:ilvl w:val="0"/>
          <w:numId w:val="4"/>
        </w:numPr>
        <w:spacing w:after="200" w:line="276" w:lineRule="auto"/>
        <w:rPr>
          <w:b/>
          <w:u w:val="single"/>
        </w:rPr>
      </w:pPr>
      <w:r w:rsidRPr="00F81097">
        <w:t>Запосленима у библиотеци – просечна оцена 4,4</w:t>
      </w:r>
      <w:r>
        <w:t>5</w:t>
      </w:r>
    </w:p>
    <w:p w:rsidR="00E404D5" w:rsidRPr="00F81097" w:rsidRDefault="00E404D5" w:rsidP="00E404D5">
      <w:pPr>
        <w:pStyle w:val="ListParagraph"/>
        <w:numPr>
          <w:ilvl w:val="0"/>
          <w:numId w:val="4"/>
        </w:numPr>
        <w:spacing w:after="200" w:line="276" w:lineRule="auto"/>
        <w:rPr>
          <w:u w:val="single"/>
        </w:rPr>
      </w:pPr>
      <w:r w:rsidRPr="001A4E76">
        <w:t>Осталима – просечна оцена 4,</w:t>
      </w:r>
      <w:r>
        <w:t>5</w:t>
      </w:r>
      <w:r w:rsidRPr="001A4E76">
        <w:t>2</w:t>
      </w:r>
    </w:p>
    <w:p w:rsidR="00C011F7" w:rsidRDefault="00C011F7" w:rsidP="00C011F7">
      <w:pPr>
        <w:rPr>
          <w:b/>
          <w:sz w:val="24"/>
          <w:szCs w:val="24"/>
          <w:u w:val="single"/>
        </w:rPr>
      </w:pPr>
    </w:p>
    <w:p w:rsidR="00C011F7" w:rsidRDefault="00C011F7" w:rsidP="00C011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11F7" w:rsidRDefault="00C011F7" w:rsidP="00C011F7">
      <w:pPr>
        <w:shd w:val="clear" w:color="auto" w:fill="F2DBDB" w:themeFill="accent2" w:themeFillTint="33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B7706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Резултати анкете студената</w:t>
      </w:r>
    </w:p>
    <w:p w:rsidR="00C011F7" w:rsidRPr="004414FD" w:rsidRDefault="00C011F7" w:rsidP="00C011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4414FD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4414FD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</w:p>
    <w:p w:rsidR="00C011F7" w:rsidRDefault="00C011F7" w:rsidP="00C011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Како оцењујете могућности усавршавања и напредовања које пружа Факултет?</w:t>
      </w:r>
      <w:proofErr w:type="gramEnd"/>
    </w:p>
    <w:p w:rsidR="00C011F7" w:rsidRPr="002A15DE" w:rsidRDefault="00C011F7" w:rsidP="00C011F7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15DE">
        <w:rPr>
          <w:sz w:val="24"/>
          <w:szCs w:val="24"/>
        </w:rPr>
        <w:t>Просечна оцена 4,4</w:t>
      </w:r>
      <w:r w:rsidR="002A15DE" w:rsidRPr="002A15DE">
        <w:rPr>
          <w:sz w:val="24"/>
          <w:szCs w:val="24"/>
        </w:rPr>
        <w:t>4</w:t>
      </w:r>
    </w:p>
    <w:p w:rsidR="00C011F7" w:rsidRPr="004414FD" w:rsidRDefault="00C011F7" w:rsidP="00C011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4414FD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</w:t>
      </w:r>
      <w:r w:rsidR="004414F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C011F7" w:rsidRDefault="00C011F7" w:rsidP="00C011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Како оцењујете могућности усавршавања и напредовања које пружа Факултет?</w:t>
      </w:r>
      <w:proofErr w:type="gramEnd"/>
    </w:p>
    <w:p w:rsidR="00C011F7" w:rsidRPr="00E404D5" w:rsidRDefault="00C011F7" w:rsidP="00C011F7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04D5">
        <w:rPr>
          <w:sz w:val="24"/>
          <w:szCs w:val="24"/>
        </w:rPr>
        <w:t>Просечна оцена 4.4</w:t>
      </w:r>
      <w:r w:rsidR="00E404D5" w:rsidRPr="00E404D5">
        <w:rPr>
          <w:sz w:val="24"/>
          <w:szCs w:val="24"/>
        </w:rPr>
        <w:t>8</w:t>
      </w:r>
    </w:p>
    <w:p w:rsidR="00C011F7" w:rsidRPr="004414FD" w:rsidRDefault="00C011F7" w:rsidP="00C011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4414F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</w:t>
      </w:r>
      <w:r w:rsidR="004414F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C011F7" w:rsidRPr="00E404D5" w:rsidRDefault="00C011F7" w:rsidP="00C011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Како </w:t>
      </w:r>
      <w:r w:rsidRPr="00E404D5">
        <w:rPr>
          <w:rFonts w:ascii="Times New Roman" w:hAnsi="Times New Roman" w:cs="Times New Roman"/>
          <w:b/>
          <w:sz w:val="24"/>
          <w:szCs w:val="24"/>
          <w:u w:val="single"/>
        </w:rPr>
        <w:t>оцењујете могућности усавршавања и напредовања које пружа Факултет?</w:t>
      </w:r>
      <w:proofErr w:type="gramEnd"/>
    </w:p>
    <w:p w:rsidR="00C011F7" w:rsidRPr="00E404D5" w:rsidRDefault="00C011F7" w:rsidP="00C011F7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04D5">
        <w:rPr>
          <w:sz w:val="24"/>
          <w:szCs w:val="24"/>
        </w:rPr>
        <w:t>Просечна оцена 4,</w:t>
      </w:r>
      <w:r w:rsidR="00E404D5" w:rsidRPr="00E404D5">
        <w:rPr>
          <w:sz w:val="24"/>
          <w:szCs w:val="24"/>
        </w:rPr>
        <w:t>49</w:t>
      </w:r>
    </w:p>
    <w:p w:rsidR="00C011F7" w:rsidRDefault="00C011F7" w:rsidP="00C011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11F7" w:rsidRDefault="00C011F7" w:rsidP="00C011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11F7" w:rsidRDefault="00C011F7" w:rsidP="00C011F7">
      <w:pPr>
        <w:shd w:val="clear" w:color="auto" w:fill="F2DBDB" w:themeFill="accent2" w:themeFillTint="33"/>
        <w:rPr>
          <w:rFonts w:ascii="Times New Roman" w:hAnsi="Times New Roman" w:cs="Times New Roman"/>
          <w:b/>
          <w:bCs/>
          <w:sz w:val="24"/>
          <w:szCs w:val="24"/>
        </w:rPr>
      </w:pPr>
      <w:r w:rsidRPr="00B7706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Резултати анкете запослених</w:t>
      </w:r>
    </w:p>
    <w:p w:rsidR="00C011F7" w:rsidRPr="004414FD" w:rsidRDefault="00C011F7" w:rsidP="00C011F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4414FD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4414FD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</w:p>
    <w:p w:rsidR="00C011F7" w:rsidRPr="00B7706E" w:rsidRDefault="00C011F7" w:rsidP="00C011F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Како </w:t>
      </w:r>
      <w:r w:rsidRPr="00B7706E">
        <w:rPr>
          <w:rFonts w:ascii="Times New Roman" w:hAnsi="Times New Roman" w:cs="Times New Roman"/>
          <w:sz w:val="24"/>
          <w:szCs w:val="24"/>
        </w:rPr>
        <w:t>оцењујете могућности усавршавања и напредовања које пружа Факултет?</w:t>
      </w:r>
      <w:proofErr w:type="gramEnd"/>
    </w:p>
    <w:p w:rsidR="00C011F7" w:rsidRPr="00B7706E" w:rsidRDefault="00C011F7" w:rsidP="00C011F7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7706E">
        <w:rPr>
          <w:sz w:val="24"/>
          <w:szCs w:val="24"/>
        </w:rPr>
        <w:t>Просечна оцена 4,5</w:t>
      </w:r>
      <w:r w:rsidR="00B7706E" w:rsidRPr="00B7706E">
        <w:rPr>
          <w:sz w:val="24"/>
          <w:szCs w:val="24"/>
        </w:rPr>
        <w:t>7</w:t>
      </w:r>
    </w:p>
    <w:p w:rsidR="00C011F7" w:rsidRPr="00B7706E" w:rsidRDefault="00C011F7" w:rsidP="00C011F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06E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4414FD" w:rsidRPr="00B7706E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B7706E">
        <w:rPr>
          <w:rFonts w:ascii="Times New Roman" w:hAnsi="Times New Roman" w:cs="Times New Roman"/>
          <w:b/>
          <w:sz w:val="24"/>
          <w:szCs w:val="24"/>
          <w:u w:val="single"/>
        </w:rPr>
        <w:t>/2</w:t>
      </w:r>
      <w:r w:rsidR="004414FD" w:rsidRPr="00B7706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C011F7" w:rsidRPr="00B7706E" w:rsidRDefault="00C011F7" w:rsidP="00C011F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706E">
        <w:rPr>
          <w:rFonts w:ascii="Times New Roman" w:hAnsi="Times New Roman" w:cs="Times New Roman"/>
          <w:sz w:val="24"/>
          <w:szCs w:val="24"/>
        </w:rPr>
        <w:t>Како оцењујете могућности усавршавања и напредовања које пружа Факултет?</w:t>
      </w:r>
      <w:proofErr w:type="gramEnd"/>
    </w:p>
    <w:p w:rsidR="00C011F7" w:rsidRPr="00B7706E" w:rsidRDefault="00C011F7" w:rsidP="00C011F7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7706E">
        <w:rPr>
          <w:sz w:val="24"/>
          <w:szCs w:val="24"/>
        </w:rPr>
        <w:t>Просечна оцена 4,7</w:t>
      </w:r>
      <w:r w:rsidR="00B7706E" w:rsidRPr="00B7706E">
        <w:rPr>
          <w:sz w:val="24"/>
          <w:szCs w:val="24"/>
        </w:rPr>
        <w:t>1</w:t>
      </w:r>
    </w:p>
    <w:p w:rsidR="00C011F7" w:rsidRPr="00B7706E" w:rsidRDefault="00C011F7" w:rsidP="00C011F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7706E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20</w:t>
      </w:r>
      <w:r w:rsidRPr="00B7706E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4414FD" w:rsidRPr="00B7706E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B7706E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/</w:t>
      </w:r>
      <w:r w:rsidRPr="00B7706E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4414FD" w:rsidRPr="00B7706E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:rsidR="00C011F7" w:rsidRPr="00B7706E" w:rsidRDefault="00C011F7" w:rsidP="00C011F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706E">
        <w:rPr>
          <w:rFonts w:ascii="Times New Roman" w:hAnsi="Times New Roman" w:cs="Times New Roman"/>
          <w:sz w:val="24"/>
          <w:szCs w:val="24"/>
        </w:rPr>
        <w:t>Како оцењујете могућности усавршавања и напредовања које пружа Факултет?</w:t>
      </w:r>
      <w:proofErr w:type="gramEnd"/>
    </w:p>
    <w:p w:rsidR="00C011F7" w:rsidRPr="00087CC7" w:rsidRDefault="00C011F7" w:rsidP="00C011F7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87CC7">
        <w:rPr>
          <w:rFonts w:ascii="Times New Roman" w:hAnsi="Times New Roman" w:cs="Times New Roman"/>
          <w:sz w:val="24"/>
          <w:szCs w:val="24"/>
        </w:rPr>
        <w:t>Просечна оцена 4,7</w:t>
      </w:r>
      <w:r w:rsidR="00B7706E" w:rsidRPr="00087CC7">
        <w:rPr>
          <w:rFonts w:ascii="Times New Roman" w:hAnsi="Times New Roman" w:cs="Times New Roman"/>
          <w:sz w:val="24"/>
          <w:szCs w:val="24"/>
        </w:rPr>
        <w:t>3</w:t>
      </w:r>
    </w:p>
    <w:p w:rsidR="002549B8" w:rsidRDefault="002549B8" w:rsidP="00087CC7">
      <w:pPr>
        <w:spacing w:after="0" w:line="276" w:lineRule="auto"/>
        <w:ind w:left="360"/>
        <w:rPr>
          <w:rFonts w:ascii="Times New Roman" w:hAnsi="Times New Roman" w:cs="Times New Roman"/>
        </w:rPr>
      </w:pPr>
    </w:p>
    <w:p w:rsidR="00087CC7" w:rsidRDefault="00087CC7" w:rsidP="00087CC7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49B8">
        <w:rPr>
          <w:rFonts w:ascii="Times New Roman" w:hAnsi="Times New Roman" w:cs="Times New Roman"/>
          <w:sz w:val="24"/>
          <w:szCs w:val="24"/>
        </w:rPr>
        <w:t xml:space="preserve">На сликама 1-12 приказани су трендови </w:t>
      </w:r>
      <w:r w:rsidR="002549B8" w:rsidRPr="002549B8">
        <w:rPr>
          <w:rFonts w:ascii="Times New Roman" w:hAnsi="Times New Roman" w:cs="Times New Roman"/>
          <w:sz w:val="24"/>
          <w:szCs w:val="24"/>
        </w:rPr>
        <w:t>просечних оцена одабраних параметара: ефикасност, компетентност и мотивисаност, адекватност простора и могућности усавршавања за студенте и запослене за три посматране школске године.</w:t>
      </w:r>
    </w:p>
    <w:p w:rsidR="002549B8" w:rsidRPr="002549B8" w:rsidRDefault="002549B8" w:rsidP="00087CC7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7CC7" w:rsidRPr="00087CC7" w:rsidRDefault="00087CC7" w:rsidP="00087CC7">
      <w:pPr>
        <w:spacing w:after="0" w:line="276" w:lineRule="auto"/>
        <w:ind w:left="360"/>
        <w:rPr>
          <w:rFonts w:ascii="Times New Roman" w:hAnsi="Times New Roman" w:cs="Times New Roman"/>
        </w:rPr>
      </w:pPr>
      <w:r w:rsidRPr="00087CC7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3638550" cy="1981200"/>
            <wp:effectExtent l="19050" t="0" r="19050" b="0"/>
            <wp:docPr id="1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87CC7" w:rsidRPr="00087CC7" w:rsidRDefault="00087CC7" w:rsidP="00087CC7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7CC7">
        <w:rPr>
          <w:rFonts w:ascii="Times New Roman" w:hAnsi="Times New Roman" w:cs="Times New Roman"/>
          <w:sz w:val="24"/>
          <w:szCs w:val="24"/>
        </w:rPr>
        <w:t>Слика 1: Просечна оцена ефикасности организације факултета</w:t>
      </w:r>
    </w:p>
    <w:p w:rsidR="00087CC7" w:rsidRPr="00087CC7" w:rsidRDefault="00087CC7" w:rsidP="00087CC7">
      <w:pPr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87CC7">
        <w:rPr>
          <w:rFonts w:ascii="Times New Roman" w:hAnsi="Times New Roman" w:cs="Times New Roman"/>
          <w:noProof/>
        </w:rPr>
        <w:drawing>
          <wp:inline distT="0" distB="0" distL="0" distR="0">
            <wp:extent cx="3636433" cy="2040467"/>
            <wp:effectExtent l="19050" t="0" r="21167" b="0"/>
            <wp:docPr id="16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87CC7" w:rsidRPr="00087CC7" w:rsidRDefault="00087CC7" w:rsidP="00087CC7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7CC7">
        <w:rPr>
          <w:rFonts w:ascii="Times New Roman" w:hAnsi="Times New Roman" w:cs="Times New Roman"/>
          <w:sz w:val="24"/>
          <w:szCs w:val="24"/>
        </w:rPr>
        <w:t>Слика 2: Просечна оцена ефикасности рада Савета Факултета</w:t>
      </w:r>
    </w:p>
    <w:p w:rsidR="00087CC7" w:rsidRPr="00087CC7" w:rsidRDefault="00087CC7" w:rsidP="00087CC7">
      <w:pPr>
        <w:spacing w:after="0" w:line="276" w:lineRule="auto"/>
        <w:ind w:left="360"/>
        <w:rPr>
          <w:rFonts w:ascii="Times New Roman" w:hAnsi="Times New Roman" w:cs="Times New Roman"/>
        </w:rPr>
      </w:pPr>
    </w:p>
    <w:p w:rsidR="00087CC7" w:rsidRPr="00087CC7" w:rsidRDefault="00087CC7" w:rsidP="00087CC7">
      <w:pPr>
        <w:spacing w:after="0" w:line="276" w:lineRule="auto"/>
        <w:ind w:left="360"/>
        <w:rPr>
          <w:rFonts w:ascii="Times New Roman" w:hAnsi="Times New Roman" w:cs="Times New Roman"/>
        </w:rPr>
      </w:pPr>
      <w:r w:rsidRPr="00087CC7">
        <w:rPr>
          <w:rFonts w:ascii="Times New Roman" w:hAnsi="Times New Roman" w:cs="Times New Roman"/>
          <w:noProof/>
        </w:rPr>
        <w:drawing>
          <wp:inline distT="0" distB="0" distL="0" distR="0">
            <wp:extent cx="3636433" cy="1930400"/>
            <wp:effectExtent l="19050" t="0" r="21167" b="0"/>
            <wp:docPr id="17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87CC7" w:rsidRPr="00087CC7" w:rsidRDefault="00087CC7" w:rsidP="00087CC7">
      <w:pPr>
        <w:spacing w:after="0" w:line="276" w:lineRule="auto"/>
        <w:ind w:left="360"/>
        <w:rPr>
          <w:rFonts w:ascii="Times New Roman" w:hAnsi="Times New Roman" w:cs="Times New Roman"/>
        </w:rPr>
      </w:pPr>
      <w:r w:rsidRPr="00087CC7">
        <w:rPr>
          <w:rFonts w:ascii="Times New Roman" w:hAnsi="Times New Roman" w:cs="Times New Roman"/>
        </w:rPr>
        <w:t xml:space="preserve">Слика 3: </w:t>
      </w:r>
      <w:r w:rsidRPr="00087CC7">
        <w:rPr>
          <w:rFonts w:ascii="Times New Roman" w:hAnsi="Times New Roman" w:cs="Times New Roman"/>
          <w:sz w:val="24"/>
          <w:szCs w:val="24"/>
        </w:rPr>
        <w:t xml:space="preserve">Просечна оцена ефикасности </w:t>
      </w:r>
      <w:r w:rsidR="002549B8">
        <w:rPr>
          <w:rFonts w:ascii="Times New Roman" w:hAnsi="Times New Roman" w:cs="Times New Roman"/>
          <w:sz w:val="24"/>
          <w:szCs w:val="24"/>
        </w:rPr>
        <w:t>р</w:t>
      </w:r>
      <w:r w:rsidRPr="00087CC7">
        <w:rPr>
          <w:rFonts w:ascii="Times New Roman" w:hAnsi="Times New Roman" w:cs="Times New Roman"/>
          <w:sz w:val="24"/>
          <w:szCs w:val="24"/>
        </w:rPr>
        <w:t>ада наставног већа</w:t>
      </w:r>
    </w:p>
    <w:p w:rsidR="00087CC7" w:rsidRPr="00087CC7" w:rsidRDefault="00087CC7" w:rsidP="00087CC7">
      <w:pPr>
        <w:spacing w:after="0" w:line="276" w:lineRule="auto"/>
        <w:ind w:left="360"/>
        <w:rPr>
          <w:rFonts w:ascii="Times New Roman" w:hAnsi="Times New Roman" w:cs="Times New Roman"/>
        </w:rPr>
      </w:pPr>
      <w:r w:rsidRPr="00087CC7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3765550" cy="2203450"/>
            <wp:effectExtent l="19050" t="0" r="25400" b="6350"/>
            <wp:docPr id="18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87CC7" w:rsidRPr="00087CC7" w:rsidRDefault="00087CC7" w:rsidP="00087CC7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7CC7">
        <w:rPr>
          <w:rFonts w:ascii="Times New Roman" w:hAnsi="Times New Roman" w:cs="Times New Roman"/>
        </w:rPr>
        <w:t xml:space="preserve">Слика 4: </w:t>
      </w:r>
      <w:r w:rsidRPr="00087CC7">
        <w:rPr>
          <w:rFonts w:ascii="Times New Roman" w:hAnsi="Times New Roman" w:cs="Times New Roman"/>
          <w:sz w:val="24"/>
          <w:szCs w:val="24"/>
        </w:rPr>
        <w:t>Просечна оцена ефикасности рада декана</w:t>
      </w:r>
    </w:p>
    <w:p w:rsidR="00087CC7" w:rsidRPr="00087CC7" w:rsidRDefault="00087CC7" w:rsidP="00087CC7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7CC7" w:rsidRPr="00087CC7" w:rsidRDefault="00087CC7" w:rsidP="00087CC7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7CC7">
        <w:rPr>
          <w:rFonts w:ascii="Times New Roman" w:hAnsi="Times New Roman" w:cs="Times New Roman"/>
          <w:noProof/>
        </w:rPr>
        <w:drawing>
          <wp:inline distT="0" distB="0" distL="0" distR="0">
            <wp:extent cx="3765550" cy="2040467"/>
            <wp:effectExtent l="19050" t="0" r="25400" b="0"/>
            <wp:docPr id="19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87CC7" w:rsidRPr="00087CC7" w:rsidRDefault="00087CC7" w:rsidP="00087CC7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7CC7">
        <w:rPr>
          <w:rFonts w:ascii="Times New Roman" w:hAnsi="Times New Roman" w:cs="Times New Roman"/>
          <w:sz w:val="24"/>
          <w:szCs w:val="24"/>
        </w:rPr>
        <w:t>Слика 5: Просечна оцена компетентност и мотивисаност запослених у</w:t>
      </w:r>
      <w:r w:rsidRPr="00087C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87CC7">
        <w:rPr>
          <w:rFonts w:ascii="Times New Roman" w:hAnsi="Times New Roman" w:cs="Times New Roman"/>
          <w:sz w:val="24"/>
          <w:szCs w:val="24"/>
        </w:rPr>
        <w:t>библиотеци</w:t>
      </w:r>
    </w:p>
    <w:p w:rsidR="00087CC7" w:rsidRPr="00087CC7" w:rsidRDefault="00087CC7" w:rsidP="00087CC7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7CC7" w:rsidRPr="00087CC7" w:rsidRDefault="00087CC7" w:rsidP="00087CC7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7CC7">
        <w:rPr>
          <w:rFonts w:ascii="Times New Roman" w:hAnsi="Times New Roman" w:cs="Times New Roman"/>
          <w:noProof/>
        </w:rPr>
        <w:drawing>
          <wp:inline distT="0" distB="0" distL="0" distR="0">
            <wp:extent cx="3765550" cy="2048933"/>
            <wp:effectExtent l="19050" t="0" r="25400" b="8467"/>
            <wp:docPr id="20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87CC7" w:rsidRPr="00087CC7" w:rsidRDefault="00087CC7" w:rsidP="00087CC7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7CC7">
        <w:rPr>
          <w:rFonts w:ascii="Times New Roman" w:hAnsi="Times New Roman" w:cs="Times New Roman"/>
          <w:sz w:val="24"/>
          <w:szCs w:val="24"/>
        </w:rPr>
        <w:t>Слика 6: Просечна оцена компетентност и мотивисаност запослених у рачунарској лабараторији</w:t>
      </w:r>
    </w:p>
    <w:p w:rsidR="00087CC7" w:rsidRPr="00087CC7" w:rsidRDefault="00087CC7" w:rsidP="00087CC7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7CC7" w:rsidRPr="00087CC7" w:rsidRDefault="00087CC7" w:rsidP="00087CC7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7CC7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3765550" cy="2523066"/>
            <wp:effectExtent l="19050" t="0" r="25400" b="0"/>
            <wp:docPr id="21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87CC7" w:rsidRPr="00087CC7" w:rsidRDefault="00087CC7" w:rsidP="00087CC7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7CC7">
        <w:rPr>
          <w:rFonts w:ascii="Times New Roman" w:hAnsi="Times New Roman" w:cs="Times New Roman"/>
          <w:sz w:val="24"/>
          <w:szCs w:val="24"/>
        </w:rPr>
        <w:t>Слика 7: Просечна оцена компетентност и мотивисаност запослених у студентској служби</w:t>
      </w:r>
    </w:p>
    <w:p w:rsidR="00087CC7" w:rsidRPr="00087CC7" w:rsidRDefault="00087CC7" w:rsidP="00087CC7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7CC7" w:rsidRPr="00087CC7" w:rsidRDefault="00087CC7" w:rsidP="00087CC7">
      <w:pPr>
        <w:spacing w:after="0" w:line="276" w:lineRule="auto"/>
        <w:ind w:left="360"/>
        <w:rPr>
          <w:rFonts w:ascii="Times New Roman" w:hAnsi="Times New Roman" w:cs="Times New Roman"/>
        </w:rPr>
      </w:pPr>
      <w:r w:rsidRPr="00087CC7">
        <w:rPr>
          <w:rFonts w:ascii="Times New Roman" w:hAnsi="Times New Roman" w:cs="Times New Roman"/>
          <w:noProof/>
        </w:rPr>
        <w:drawing>
          <wp:inline distT="0" distB="0" distL="0" distR="0">
            <wp:extent cx="3765550" cy="1972733"/>
            <wp:effectExtent l="19050" t="0" r="25400" b="8467"/>
            <wp:docPr id="22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87CC7" w:rsidRPr="00087CC7" w:rsidRDefault="00087CC7" w:rsidP="00087CC7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7CC7">
        <w:rPr>
          <w:rFonts w:ascii="Times New Roman" w:hAnsi="Times New Roman" w:cs="Times New Roman"/>
        </w:rPr>
        <w:t xml:space="preserve">Слика 8: </w:t>
      </w:r>
      <w:r w:rsidRPr="00087CC7">
        <w:rPr>
          <w:rFonts w:ascii="Times New Roman" w:hAnsi="Times New Roman" w:cs="Times New Roman"/>
          <w:sz w:val="24"/>
          <w:szCs w:val="24"/>
        </w:rPr>
        <w:t>Просечна оцена компетентност и мотивисаност секретара Факултета</w:t>
      </w:r>
    </w:p>
    <w:p w:rsidR="00087CC7" w:rsidRPr="00087CC7" w:rsidRDefault="00087CC7" w:rsidP="00087CC7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7CC7" w:rsidRPr="00087CC7" w:rsidRDefault="00087CC7" w:rsidP="00087CC7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7CC7">
        <w:rPr>
          <w:rFonts w:ascii="Times New Roman" w:hAnsi="Times New Roman" w:cs="Times New Roman"/>
          <w:noProof/>
        </w:rPr>
        <w:drawing>
          <wp:inline distT="0" distB="0" distL="0" distR="0">
            <wp:extent cx="3765550" cy="1964266"/>
            <wp:effectExtent l="19050" t="0" r="25400" b="0"/>
            <wp:docPr id="23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87CC7" w:rsidRPr="00087CC7" w:rsidRDefault="00087CC7" w:rsidP="00087CC7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7CC7">
        <w:rPr>
          <w:rFonts w:ascii="Times New Roman" w:hAnsi="Times New Roman" w:cs="Times New Roman"/>
          <w:sz w:val="24"/>
          <w:szCs w:val="24"/>
        </w:rPr>
        <w:t>Слика 9: Просечна оцена адекватности простора у коме се одвија настава</w:t>
      </w:r>
    </w:p>
    <w:p w:rsidR="00087CC7" w:rsidRPr="00087CC7" w:rsidRDefault="00087CC7" w:rsidP="00087CC7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7CC7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3806190" cy="2430780"/>
            <wp:effectExtent l="19050" t="0" r="22860" b="7620"/>
            <wp:docPr id="24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87CC7" w:rsidRPr="00087CC7" w:rsidRDefault="00087CC7" w:rsidP="00087CC7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7CC7">
        <w:rPr>
          <w:rFonts w:ascii="Times New Roman" w:hAnsi="Times New Roman" w:cs="Times New Roman"/>
          <w:sz w:val="24"/>
          <w:szCs w:val="24"/>
        </w:rPr>
        <w:t>Слика 10: Просечна оцена адекватности простора библиотеке</w:t>
      </w:r>
    </w:p>
    <w:p w:rsidR="00087CC7" w:rsidRPr="00087CC7" w:rsidRDefault="00087CC7" w:rsidP="00087CC7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7CC7" w:rsidRPr="00087CC7" w:rsidRDefault="00087CC7" w:rsidP="00087CC7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7CC7">
        <w:rPr>
          <w:rFonts w:ascii="Times New Roman" w:hAnsi="Times New Roman" w:cs="Times New Roman"/>
          <w:noProof/>
        </w:rPr>
        <w:drawing>
          <wp:inline distT="0" distB="0" distL="0" distR="0">
            <wp:extent cx="3844290" cy="1958340"/>
            <wp:effectExtent l="19050" t="0" r="22860" b="3810"/>
            <wp:docPr id="25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87CC7" w:rsidRPr="00087CC7" w:rsidRDefault="00087CC7" w:rsidP="00087CC7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7CC7">
        <w:rPr>
          <w:rFonts w:ascii="Times New Roman" w:hAnsi="Times New Roman" w:cs="Times New Roman"/>
          <w:sz w:val="24"/>
          <w:szCs w:val="24"/>
        </w:rPr>
        <w:t>Слика 11: Просечна оцена адекватности простора рачунарске лабораторије</w:t>
      </w:r>
    </w:p>
    <w:p w:rsidR="00087CC7" w:rsidRPr="00087CC7" w:rsidRDefault="00087CC7" w:rsidP="00087CC7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87CC7" w:rsidRPr="00087CC7" w:rsidRDefault="00087CC7" w:rsidP="002549B8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7CC7">
        <w:rPr>
          <w:rFonts w:ascii="Times New Roman" w:hAnsi="Times New Roman" w:cs="Times New Roman"/>
          <w:noProof/>
        </w:rPr>
        <w:drawing>
          <wp:inline distT="0" distB="0" distL="0" distR="0">
            <wp:extent cx="3844290" cy="2095500"/>
            <wp:effectExtent l="19050" t="0" r="22860" b="0"/>
            <wp:docPr id="26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87CC7" w:rsidRPr="00087CC7" w:rsidRDefault="00087CC7" w:rsidP="002549B8">
      <w:pPr>
        <w:spacing w:after="0" w:line="276" w:lineRule="auto"/>
        <w:ind w:left="360"/>
        <w:rPr>
          <w:rFonts w:ascii="Times New Roman" w:hAnsi="Times New Roman" w:cs="Times New Roman"/>
        </w:rPr>
      </w:pPr>
      <w:r w:rsidRPr="00087CC7">
        <w:rPr>
          <w:rFonts w:ascii="Times New Roman" w:hAnsi="Times New Roman" w:cs="Times New Roman"/>
          <w:sz w:val="24"/>
          <w:szCs w:val="24"/>
        </w:rPr>
        <w:t>Слика 12: Просечна оцена могућности усавршавања и напредовања које пружа Факултет</w:t>
      </w:r>
    </w:p>
    <w:p w:rsidR="00165ADD" w:rsidRPr="00087CC7" w:rsidRDefault="00165ADD" w:rsidP="002549B8">
      <w:pPr>
        <w:spacing w:after="0" w:line="276" w:lineRule="auto"/>
        <w:rPr>
          <w:rFonts w:ascii="Times New Roman" w:hAnsi="Times New Roman" w:cs="Times New Roman"/>
        </w:rPr>
      </w:pPr>
    </w:p>
    <w:sectPr w:rsidR="00165ADD" w:rsidRPr="00087CC7" w:rsidSect="00C011F7">
      <w:type w:val="continuous"/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93F"/>
    <w:multiLevelType w:val="hybridMultilevel"/>
    <w:tmpl w:val="CFB61200"/>
    <w:lvl w:ilvl="0" w:tplc="C4EE509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2205A7"/>
    <w:multiLevelType w:val="hybridMultilevel"/>
    <w:tmpl w:val="1046B994"/>
    <w:lvl w:ilvl="0" w:tplc="BF6AF3A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C20C0B"/>
    <w:multiLevelType w:val="hybridMultilevel"/>
    <w:tmpl w:val="5E5419EE"/>
    <w:lvl w:ilvl="0" w:tplc="289EB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compat/>
  <w:rsids>
    <w:rsidRoot w:val="00C011F7"/>
    <w:rsid w:val="00064F67"/>
    <w:rsid w:val="00087CC7"/>
    <w:rsid w:val="00136B1F"/>
    <w:rsid w:val="00165ADD"/>
    <w:rsid w:val="00252D4E"/>
    <w:rsid w:val="002549B8"/>
    <w:rsid w:val="00277654"/>
    <w:rsid w:val="002A15DE"/>
    <w:rsid w:val="002C2E37"/>
    <w:rsid w:val="004414FD"/>
    <w:rsid w:val="004A3B48"/>
    <w:rsid w:val="0057517F"/>
    <w:rsid w:val="005D5A0E"/>
    <w:rsid w:val="007F2F32"/>
    <w:rsid w:val="00870633"/>
    <w:rsid w:val="009A7466"/>
    <w:rsid w:val="00A172DA"/>
    <w:rsid w:val="00B7706E"/>
    <w:rsid w:val="00BE166D"/>
    <w:rsid w:val="00C011F7"/>
    <w:rsid w:val="00CC4F22"/>
    <w:rsid w:val="00CE7049"/>
    <w:rsid w:val="00D36E3F"/>
    <w:rsid w:val="00D55416"/>
    <w:rsid w:val="00D93969"/>
    <w:rsid w:val="00E404D5"/>
    <w:rsid w:val="00ED28FA"/>
    <w:rsid w:val="00FA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A0E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7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6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76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7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76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77654"/>
    <w:pPr>
      <w:ind w:left="720"/>
      <w:contextualSpacing/>
    </w:pPr>
  </w:style>
  <w:style w:type="paragraph" w:styleId="NoSpacing">
    <w:name w:val="No Spacing"/>
    <w:uiPriority w:val="1"/>
    <w:qFormat/>
    <w:rsid w:val="00C011F7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3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Студенти</c:v>
          </c:tx>
          <c:marker>
            <c:symbol val="none"/>
          </c:marker>
          <c:cat>
            <c:strRef>
              <c:f>Sheet2!$A$1:$A$3</c:f>
              <c:strCache>
                <c:ptCount val="3"/>
                <c:pt idx="0">
                  <c:v>2019/20</c:v>
                </c:pt>
                <c:pt idx="1">
                  <c:v>2020/21</c:v>
                </c:pt>
                <c:pt idx="2">
                  <c:v>2021/22</c:v>
                </c:pt>
              </c:strCache>
            </c:strRef>
          </c:cat>
          <c:val>
            <c:numRef>
              <c:f>Sheet2!$B$1:$B$3</c:f>
              <c:numCache>
                <c:formatCode>General</c:formatCode>
                <c:ptCount val="3"/>
                <c:pt idx="0">
                  <c:v>4.4400000000000004</c:v>
                </c:pt>
                <c:pt idx="1">
                  <c:v>4.54</c:v>
                </c:pt>
                <c:pt idx="2">
                  <c:v>4.57</c:v>
                </c:pt>
              </c:numCache>
            </c:numRef>
          </c:val>
        </c:ser>
        <c:ser>
          <c:idx val="1"/>
          <c:order val="1"/>
          <c:tx>
            <c:v>Запослени</c:v>
          </c:tx>
          <c:marker>
            <c:symbol val="none"/>
          </c:marker>
          <c:cat>
            <c:strRef>
              <c:f>Sheet2!$A$1:$A$3</c:f>
              <c:strCache>
                <c:ptCount val="3"/>
                <c:pt idx="0">
                  <c:v>2019/20</c:v>
                </c:pt>
                <c:pt idx="1">
                  <c:v>2020/21</c:v>
                </c:pt>
                <c:pt idx="2">
                  <c:v>2021/22</c:v>
                </c:pt>
              </c:strCache>
            </c:strRef>
          </c:cat>
          <c:val>
            <c:numRef>
              <c:f>Sheet2!$C$1:$C$3</c:f>
              <c:numCache>
                <c:formatCode>General</c:formatCode>
                <c:ptCount val="3"/>
                <c:pt idx="0">
                  <c:v>4.4400000000000004</c:v>
                </c:pt>
                <c:pt idx="1">
                  <c:v>4.45</c:v>
                </c:pt>
                <c:pt idx="2">
                  <c:v>4.5</c:v>
                </c:pt>
              </c:numCache>
            </c:numRef>
          </c:val>
        </c:ser>
        <c:marker val="1"/>
        <c:axId val="107812736"/>
        <c:axId val="107851776"/>
      </c:lineChart>
      <c:catAx>
        <c:axId val="107812736"/>
        <c:scaling>
          <c:orientation val="minMax"/>
        </c:scaling>
        <c:axPos val="b"/>
        <c:tickLblPos val="nextTo"/>
        <c:crossAx val="107851776"/>
        <c:crosses val="autoZero"/>
        <c:auto val="1"/>
        <c:lblAlgn val="ctr"/>
        <c:lblOffset val="100"/>
      </c:catAx>
      <c:valAx>
        <c:axId val="107851776"/>
        <c:scaling>
          <c:orientation val="minMax"/>
        </c:scaling>
        <c:axPos val="l"/>
        <c:majorGridlines/>
        <c:numFmt formatCode="General" sourceLinked="1"/>
        <c:tickLblPos val="nextTo"/>
        <c:crossAx val="1078127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Студенти</c:v>
          </c:tx>
          <c:marker>
            <c:symbol val="none"/>
          </c:marker>
          <c:cat>
            <c:strRef>
              <c:f>Sheet2!$A$46:$A$48</c:f>
              <c:strCache>
                <c:ptCount val="3"/>
                <c:pt idx="0">
                  <c:v>2019/20</c:v>
                </c:pt>
                <c:pt idx="1">
                  <c:v>2020/21</c:v>
                </c:pt>
                <c:pt idx="2">
                  <c:v>2021/22</c:v>
                </c:pt>
              </c:strCache>
            </c:strRef>
          </c:cat>
          <c:val>
            <c:numRef>
              <c:f>Sheet2!$B$46:$B$48</c:f>
              <c:numCache>
                <c:formatCode>General</c:formatCode>
                <c:ptCount val="3"/>
                <c:pt idx="0">
                  <c:v>4.49</c:v>
                </c:pt>
                <c:pt idx="1">
                  <c:v>4.5</c:v>
                </c:pt>
                <c:pt idx="2">
                  <c:v>4.51</c:v>
                </c:pt>
              </c:numCache>
            </c:numRef>
          </c:val>
        </c:ser>
        <c:ser>
          <c:idx val="1"/>
          <c:order val="1"/>
          <c:tx>
            <c:v>Запослени</c:v>
          </c:tx>
          <c:marker>
            <c:symbol val="none"/>
          </c:marker>
          <c:cat>
            <c:strRef>
              <c:f>Sheet2!$A$46:$A$48</c:f>
              <c:strCache>
                <c:ptCount val="3"/>
                <c:pt idx="0">
                  <c:v>2019/20</c:v>
                </c:pt>
                <c:pt idx="1">
                  <c:v>2020/21</c:v>
                </c:pt>
                <c:pt idx="2">
                  <c:v>2021/22</c:v>
                </c:pt>
              </c:strCache>
            </c:strRef>
          </c:cat>
          <c:val>
            <c:numRef>
              <c:f>Sheet2!$C$46:$C$48</c:f>
              <c:numCache>
                <c:formatCode>General</c:formatCode>
                <c:ptCount val="3"/>
                <c:pt idx="0">
                  <c:v>4.51</c:v>
                </c:pt>
                <c:pt idx="1">
                  <c:v>4.6099999999999985</c:v>
                </c:pt>
                <c:pt idx="2">
                  <c:v>4.6499999999999995</c:v>
                </c:pt>
              </c:numCache>
            </c:numRef>
          </c:val>
        </c:ser>
        <c:marker val="1"/>
        <c:axId val="108184704"/>
        <c:axId val="108186240"/>
      </c:lineChart>
      <c:catAx>
        <c:axId val="108184704"/>
        <c:scaling>
          <c:orientation val="minMax"/>
        </c:scaling>
        <c:axPos val="b"/>
        <c:tickLblPos val="nextTo"/>
        <c:crossAx val="108186240"/>
        <c:crosses val="autoZero"/>
        <c:auto val="1"/>
        <c:lblAlgn val="ctr"/>
        <c:lblOffset val="100"/>
      </c:catAx>
      <c:valAx>
        <c:axId val="108186240"/>
        <c:scaling>
          <c:orientation val="minMax"/>
        </c:scaling>
        <c:axPos val="l"/>
        <c:majorGridlines/>
        <c:numFmt formatCode="General" sourceLinked="1"/>
        <c:tickLblPos val="nextTo"/>
        <c:crossAx val="1081847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Студенти</c:v>
          </c:tx>
          <c:marker>
            <c:symbol val="none"/>
          </c:marker>
          <c:cat>
            <c:strRef>
              <c:f>Sheet2!$A$51:$A$53</c:f>
              <c:strCache>
                <c:ptCount val="3"/>
                <c:pt idx="0">
                  <c:v>2019/20</c:v>
                </c:pt>
                <c:pt idx="1">
                  <c:v>2020/21</c:v>
                </c:pt>
                <c:pt idx="2">
                  <c:v>2021/22</c:v>
                </c:pt>
              </c:strCache>
            </c:strRef>
          </c:cat>
          <c:val>
            <c:numRef>
              <c:f>Sheet2!$B$51:$B$53</c:f>
              <c:numCache>
                <c:formatCode>General</c:formatCode>
                <c:ptCount val="3"/>
                <c:pt idx="0">
                  <c:v>4.5199999999999996</c:v>
                </c:pt>
                <c:pt idx="1">
                  <c:v>4.5199999999999996</c:v>
                </c:pt>
                <c:pt idx="2">
                  <c:v>4.53</c:v>
                </c:pt>
              </c:numCache>
            </c:numRef>
          </c:val>
        </c:ser>
        <c:ser>
          <c:idx val="1"/>
          <c:order val="1"/>
          <c:tx>
            <c:v>Запослени</c:v>
          </c:tx>
          <c:marker>
            <c:symbol val="none"/>
          </c:marker>
          <c:cat>
            <c:strRef>
              <c:f>Sheet2!$A$51:$A$53</c:f>
              <c:strCache>
                <c:ptCount val="3"/>
                <c:pt idx="0">
                  <c:v>2019/20</c:v>
                </c:pt>
                <c:pt idx="1">
                  <c:v>2020/21</c:v>
                </c:pt>
                <c:pt idx="2">
                  <c:v>2021/22</c:v>
                </c:pt>
              </c:strCache>
            </c:strRef>
          </c:cat>
          <c:val>
            <c:numRef>
              <c:f>Sheet2!$C$51:$C$53</c:f>
              <c:numCache>
                <c:formatCode>General</c:formatCode>
                <c:ptCount val="3"/>
                <c:pt idx="0">
                  <c:v>4.54</c:v>
                </c:pt>
                <c:pt idx="1">
                  <c:v>4.78</c:v>
                </c:pt>
                <c:pt idx="2">
                  <c:v>4.8199999999999985</c:v>
                </c:pt>
              </c:numCache>
            </c:numRef>
          </c:val>
        </c:ser>
        <c:marker val="1"/>
        <c:axId val="108198528"/>
        <c:axId val="108245376"/>
      </c:lineChart>
      <c:catAx>
        <c:axId val="108198528"/>
        <c:scaling>
          <c:orientation val="minMax"/>
        </c:scaling>
        <c:axPos val="b"/>
        <c:tickLblPos val="nextTo"/>
        <c:crossAx val="108245376"/>
        <c:crosses val="autoZero"/>
        <c:auto val="1"/>
        <c:lblAlgn val="ctr"/>
        <c:lblOffset val="100"/>
      </c:catAx>
      <c:valAx>
        <c:axId val="108245376"/>
        <c:scaling>
          <c:orientation val="minMax"/>
        </c:scaling>
        <c:axPos val="l"/>
        <c:majorGridlines/>
        <c:numFmt formatCode="General" sourceLinked="1"/>
        <c:tickLblPos val="nextTo"/>
        <c:crossAx val="1081985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Студенти</c:v>
          </c:tx>
          <c:marker>
            <c:symbol val="none"/>
          </c:marker>
          <c:cat>
            <c:strRef>
              <c:f>Sheet2!$A$56:$A$58</c:f>
              <c:strCache>
                <c:ptCount val="3"/>
                <c:pt idx="0">
                  <c:v>2019/20</c:v>
                </c:pt>
                <c:pt idx="1">
                  <c:v>2020/21</c:v>
                </c:pt>
                <c:pt idx="2">
                  <c:v>2021/22</c:v>
                </c:pt>
              </c:strCache>
            </c:strRef>
          </c:cat>
          <c:val>
            <c:numRef>
              <c:f>Sheet2!$B$56:$B$58</c:f>
              <c:numCache>
                <c:formatCode>General</c:formatCode>
                <c:ptCount val="3"/>
                <c:pt idx="0">
                  <c:v>4.4400000000000004</c:v>
                </c:pt>
                <c:pt idx="1">
                  <c:v>4.4800000000000004</c:v>
                </c:pt>
                <c:pt idx="2">
                  <c:v>4.49</c:v>
                </c:pt>
              </c:numCache>
            </c:numRef>
          </c:val>
        </c:ser>
        <c:ser>
          <c:idx val="1"/>
          <c:order val="1"/>
          <c:tx>
            <c:v>Запослени</c:v>
          </c:tx>
          <c:marker>
            <c:symbol val="none"/>
          </c:marker>
          <c:cat>
            <c:strRef>
              <c:f>Sheet2!$A$56:$A$58</c:f>
              <c:strCache>
                <c:ptCount val="3"/>
                <c:pt idx="0">
                  <c:v>2019/20</c:v>
                </c:pt>
                <c:pt idx="1">
                  <c:v>2020/21</c:v>
                </c:pt>
                <c:pt idx="2">
                  <c:v>2021/22</c:v>
                </c:pt>
              </c:strCache>
            </c:strRef>
          </c:cat>
          <c:val>
            <c:numRef>
              <c:f>Sheet2!$C$56:$C$58</c:f>
              <c:numCache>
                <c:formatCode>General</c:formatCode>
                <c:ptCount val="3"/>
                <c:pt idx="0">
                  <c:v>4.57</c:v>
                </c:pt>
                <c:pt idx="1">
                  <c:v>4.71</c:v>
                </c:pt>
                <c:pt idx="2">
                  <c:v>4.7300000000000004</c:v>
                </c:pt>
              </c:numCache>
            </c:numRef>
          </c:val>
        </c:ser>
        <c:marker val="1"/>
        <c:axId val="108724608"/>
        <c:axId val="108726144"/>
      </c:lineChart>
      <c:catAx>
        <c:axId val="108724608"/>
        <c:scaling>
          <c:orientation val="minMax"/>
        </c:scaling>
        <c:axPos val="b"/>
        <c:tickLblPos val="nextTo"/>
        <c:crossAx val="108726144"/>
        <c:crosses val="autoZero"/>
        <c:auto val="1"/>
        <c:lblAlgn val="ctr"/>
        <c:lblOffset val="100"/>
      </c:catAx>
      <c:valAx>
        <c:axId val="108726144"/>
        <c:scaling>
          <c:orientation val="minMax"/>
        </c:scaling>
        <c:axPos val="l"/>
        <c:majorGridlines/>
        <c:numFmt formatCode="General" sourceLinked="1"/>
        <c:tickLblPos val="nextTo"/>
        <c:crossAx val="1087246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Студенти</c:v>
          </c:tx>
          <c:marker>
            <c:symbol val="none"/>
          </c:marker>
          <c:cat>
            <c:strRef>
              <c:f>Sheet2!$A$6:$A$8</c:f>
              <c:strCache>
                <c:ptCount val="3"/>
                <c:pt idx="0">
                  <c:v>2019/20</c:v>
                </c:pt>
                <c:pt idx="1">
                  <c:v>2020/21</c:v>
                </c:pt>
                <c:pt idx="2">
                  <c:v>2021/22</c:v>
                </c:pt>
              </c:strCache>
            </c:strRef>
          </c:cat>
          <c:val>
            <c:numRef>
              <c:f>Sheet2!$B$6:$B$8</c:f>
              <c:numCache>
                <c:formatCode>General</c:formatCode>
                <c:ptCount val="3"/>
                <c:pt idx="0">
                  <c:v>4.4800000000000004</c:v>
                </c:pt>
                <c:pt idx="1">
                  <c:v>4.55</c:v>
                </c:pt>
                <c:pt idx="2">
                  <c:v>4.5599999999999996</c:v>
                </c:pt>
              </c:numCache>
            </c:numRef>
          </c:val>
        </c:ser>
        <c:ser>
          <c:idx val="1"/>
          <c:order val="1"/>
          <c:tx>
            <c:v>Запослени</c:v>
          </c:tx>
          <c:marker>
            <c:symbol val="none"/>
          </c:marker>
          <c:cat>
            <c:strRef>
              <c:f>Sheet2!$A$6:$A$8</c:f>
              <c:strCache>
                <c:ptCount val="3"/>
                <c:pt idx="0">
                  <c:v>2019/20</c:v>
                </c:pt>
                <c:pt idx="1">
                  <c:v>2020/21</c:v>
                </c:pt>
                <c:pt idx="2">
                  <c:v>2021/22</c:v>
                </c:pt>
              </c:strCache>
            </c:strRef>
          </c:cat>
          <c:val>
            <c:numRef>
              <c:f>Sheet2!$C$6:$C$8</c:f>
              <c:numCache>
                <c:formatCode>General</c:formatCode>
                <c:ptCount val="3"/>
                <c:pt idx="0">
                  <c:v>4.1599999999999975</c:v>
                </c:pt>
                <c:pt idx="1">
                  <c:v>4.25</c:v>
                </c:pt>
                <c:pt idx="2">
                  <c:v>4.5</c:v>
                </c:pt>
              </c:numCache>
            </c:numRef>
          </c:val>
        </c:ser>
        <c:marker val="1"/>
        <c:axId val="105820544"/>
        <c:axId val="105822080"/>
      </c:lineChart>
      <c:catAx>
        <c:axId val="105820544"/>
        <c:scaling>
          <c:orientation val="minMax"/>
        </c:scaling>
        <c:axPos val="b"/>
        <c:tickLblPos val="nextTo"/>
        <c:crossAx val="105822080"/>
        <c:crosses val="autoZero"/>
        <c:auto val="1"/>
        <c:lblAlgn val="ctr"/>
        <c:lblOffset val="100"/>
      </c:catAx>
      <c:valAx>
        <c:axId val="105822080"/>
        <c:scaling>
          <c:orientation val="minMax"/>
        </c:scaling>
        <c:axPos val="l"/>
        <c:majorGridlines/>
        <c:numFmt formatCode="General" sourceLinked="1"/>
        <c:tickLblPos val="nextTo"/>
        <c:crossAx val="1058205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Студенти</c:v>
          </c:tx>
          <c:marker>
            <c:symbol val="none"/>
          </c:marker>
          <c:cat>
            <c:strRef>
              <c:f>Sheet2!$A$11:$A$13</c:f>
              <c:strCache>
                <c:ptCount val="3"/>
                <c:pt idx="0">
                  <c:v>2019/20</c:v>
                </c:pt>
                <c:pt idx="1">
                  <c:v>2020/21</c:v>
                </c:pt>
                <c:pt idx="2">
                  <c:v>2021/22</c:v>
                </c:pt>
              </c:strCache>
            </c:strRef>
          </c:cat>
          <c:val>
            <c:numRef>
              <c:f>Sheet2!$B$11:$B$13</c:f>
              <c:numCache>
                <c:formatCode>General</c:formatCode>
                <c:ptCount val="3"/>
                <c:pt idx="0">
                  <c:v>4.37</c:v>
                </c:pt>
                <c:pt idx="1">
                  <c:v>4.53</c:v>
                </c:pt>
                <c:pt idx="2">
                  <c:v>4.58</c:v>
                </c:pt>
              </c:numCache>
            </c:numRef>
          </c:val>
        </c:ser>
        <c:ser>
          <c:idx val="1"/>
          <c:order val="1"/>
          <c:tx>
            <c:v>Запослени</c:v>
          </c:tx>
          <c:marker>
            <c:symbol val="none"/>
          </c:marker>
          <c:cat>
            <c:strRef>
              <c:f>Sheet2!$A$11:$A$13</c:f>
              <c:strCache>
                <c:ptCount val="3"/>
                <c:pt idx="0">
                  <c:v>2019/20</c:v>
                </c:pt>
                <c:pt idx="1">
                  <c:v>2020/21</c:v>
                </c:pt>
                <c:pt idx="2">
                  <c:v>2021/22</c:v>
                </c:pt>
              </c:strCache>
            </c:strRef>
          </c:cat>
          <c:val>
            <c:numRef>
              <c:f>Sheet2!$C$11:$C$13</c:f>
              <c:numCache>
                <c:formatCode>General</c:formatCode>
                <c:ptCount val="3"/>
                <c:pt idx="0">
                  <c:v>4.63</c:v>
                </c:pt>
                <c:pt idx="1">
                  <c:v>4.6599999999999975</c:v>
                </c:pt>
                <c:pt idx="2">
                  <c:v>4.78</c:v>
                </c:pt>
              </c:numCache>
            </c:numRef>
          </c:val>
        </c:ser>
        <c:marker val="1"/>
        <c:axId val="105830272"/>
        <c:axId val="105831808"/>
      </c:lineChart>
      <c:catAx>
        <c:axId val="105830272"/>
        <c:scaling>
          <c:orientation val="minMax"/>
        </c:scaling>
        <c:axPos val="b"/>
        <c:tickLblPos val="nextTo"/>
        <c:crossAx val="105831808"/>
        <c:crosses val="autoZero"/>
        <c:auto val="1"/>
        <c:lblAlgn val="ctr"/>
        <c:lblOffset val="100"/>
      </c:catAx>
      <c:valAx>
        <c:axId val="105831808"/>
        <c:scaling>
          <c:orientation val="minMax"/>
        </c:scaling>
        <c:axPos val="l"/>
        <c:majorGridlines/>
        <c:numFmt formatCode="General" sourceLinked="1"/>
        <c:tickLblPos val="nextTo"/>
        <c:crossAx val="1058302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Студенти</c:v>
          </c:tx>
          <c:marker>
            <c:symbol val="none"/>
          </c:marker>
          <c:cat>
            <c:strRef>
              <c:f>Sheet2!$A$16:$A$18</c:f>
              <c:strCache>
                <c:ptCount val="3"/>
                <c:pt idx="0">
                  <c:v>2019/20</c:v>
                </c:pt>
                <c:pt idx="1">
                  <c:v>2020/21</c:v>
                </c:pt>
                <c:pt idx="2">
                  <c:v>2021/22</c:v>
                </c:pt>
              </c:strCache>
            </c:strRef>
          </c:cat>
          <c:val>
            <c:numRef>
              <c:f>Sheet2!$B$16:$B$18</c:f>
              <c:numCache>
                <c:formatCode>General</c:formatCode>
                <c:ptCount val="3"/>
                <c:pt idx="0">
                  <c:v>4.57</c:v>
                </c:pt>
                <c:pt idx="1">
                  <c:v>4.6199999999999974</c:v>
                </c:pt>
                <c:pt idx="2">
                  <c:v>4.63</c:v>
                </c:pt>
              </c:numCache>
            </c:numRef>
          </c:val>
        </c:ser>
        <c:ser>
          <c:idx val="1"/>
          <c:order val="1"/>
          <c:tx>
            <c:v>Запослени</c:v>
          </c:tx>
          <c:marker>
            <c:symbol val="none"/>
          </c:marker>
          <c:cat>
            <c:strRef>
              <c:f>Sheet2!$A$16:$A$18</c:f>
              <c:strCache>
                <c:ptCount val="3"/>
                <c:pt idx="0">
                  <c:v>2019/20</c:v>
                </c:pt>
                <c:pt idx="1">
                  <c:v>2020/21</c:v>
                </c:pt>
                <c:pt idx="2">
                  <c:v>2021/22</c:v>
                </c:pt>
              </c:strCache>
            </c:strRef>
          </c:cat>
          <c:val>
            <c:numRef>
              <c:f>Sheet2!$C$16:$C$18</c:f>
              <c:numCache>
                <c:formatCode>General</c:formatCode>
                <c:ptCount val="3"/>
                <c:pt idx="0">
                  <c:v>4.6099999999999985</c:v>
                </c:pt>
                <c:pt idx="1">
                  <c:v>4.6099999999999985</c:v>
                </c:pt>
                <c:pt idx="2">
                  <c:v>4.75</c:v>
                </c:pt>
              </c:numCache>
            </c:numRef>
          </c:val>
        </c:ser>
        <c:marker val="1"/>
        <c:axId val="106388864"/>
        <c:axId val="106407040"/>
      </c:lineChart>
      <c:catAx>
        <c:axId val="106388864"/>
        <c:scaling>
          <c:orientation val="minMax"/>
        </c:scaling>
        <c:axPos val="b"/>
        <c:tickLblPos val="nextTo"/>
        <c:crossAx val="106407040"/>
        <c:crosses val="autoZero"/>
        <c:auto val="1"/>
        <c:lblAlgn val="ctr"/>
        <c:lblOffset val="100"/>
      </c:catAx>
      <c:valAx>
        <c:axId val="106407040"/>
        <c:scaling>
          <c:orientation val="minMax"/>
        </c:scaling>
        <c:axPos val="l"/>
        <c:majorGridlines/>
        <c:numFmt formatCode="General" sourceLinked="1"/>
        <c:tickLblPos val="nextTo"/>
        <c:crossAx val="1063888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Студенти</c:v>
          </c:tx>
          <c:marker>
            <c:symbol val="none"/>
          </c:marker>
          <c:cat>
            <c:strRef>
              <c:f>Sheet2!$A$21:$A$23</c:f>
              <c:strCache>
                <c:ptCount val="3"/>
                <c:pt idx="0">
                  <c:v>2019/20</c:v>
                </c:pt>
                <c:pt idx="1">
                  <c:v>2020/21</c:v>
                </c:pt>
                <c:pt idx="2">
                  <c:v>2021/22</c:v>
                </c:pt>
              </c:strCache>
            </c:strRef>
          </c:cat>
          <c:val>
            <c:numRef>
              <c:f>Sheet2!$B$21:$B$23</c:f>
              <c:numCache>
                <c:formatCode>General</c:formatCode>
                <c:ptCount val="3"/>
                <c:pt idx="0">
                  <c:v>4.3899999999999997</c:v>
                </c:pt>
                <c:pt idx="1">
                  <c:v>4.42</c:v>
                </c:pt>
                <c:pt idx="2">
                  <c:v>4.5</c:v>
                </c:pt>
              </c:numCache>
            </c:numRef>
          </c:val>
        </c:ser>
        <c:ser>
          <c:idx val="1"/>
          <c:order val="1"/>
          <c:tx>
            <c:v>Запослени</c:v>
          </c:tx>
          <c:marker>
            <c:symbol val="none"/>
          </c:marker>
          <c:cat>
            <c:strRef>
              <c:f>Sheet2!$A$21:$A$23</c:f>
              <c:strCache>
                <c:ptCount val="3"/>
                <c:pt idx="0">
                  <c:v>2019/20</c:v>
                </c:pt>
                <c:pt idx="1">
                  <c:v>2020/21</c:v>
                </c:pt>
                <c:pt idx="2">
                  <c:v>2021/22</c:v>
                </c:pt>
              </c:strCache>
            </c:strRef>
          </c:cat>
          <c:val>
            <c:numRef>
              <c:f>Sheet2!$C$21:$C$23</c:f>
              <c:numCache>
                <c:formatCode>General</c:formatCode>
                <c:ptCount val="3"/>
                <c:pt idx="0">
                  <c:v>4.46</c:v>
                </c:pt>
                <c:pt idx="1">
                  <c:v>4.5999999999999996</c:v>
                </c:pt>
                <c:pt idx="2">
                  <c:v>4.6199999999999974</c:v>
                </c:pt>
              </c:numCache>
            </c:numRef>
          </c:val>
        </c:ser>
        <c:marker val="1"/>
        <c:axId val="107652224"/>
        <c:axId val="107653760"/>
      </c:lineChart>
      <c:catAx>
        <c:axId val="107652224"/>
        <c:scaling>
          <c:orientation val="minMax"/>
        </c:scaling>
        <c:axPos val="b"/>
        <c:tickLblPos val="nextTo"/>
        <c:crossAx val="107653760"/>
        <c:crosses val="autoZero"/>
        <c:auto val="1"/>
        <c:lblAlgn val="ctr"/>
        <c:lblOffset val="100"/>
      </c:catAx>
      <c:valAx>
        <c:axId val="107653760"/>
        <c:scaling>
          <c:orientation val="minMax"/>
        </c:scaling>
        <c:axPos val="l"/>
        <c:majorGridlines/>
        <c:numFmt formatCode="General" sourceLinked="1"/>
        <c:tickLblPos val="nextTo"/>
        <c:crossAx val="1076522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Студенти</c:v>
          </c:tx>
          <c:marker>
            <c:symbol val="none"/>
          </c:marker>
          <c:cat>
            <c:strRef>
              <c:f>Sheet2!$A$26:$A$28</c:f>
              <c:strCache>
                <c:ptCount val="3"/>
                <c:pt idx="0">
                  <c:v>2019/20</c:v>
                </c:pt>
                <c:pt idx="1">
                  <c:v>2020/21</c:v>
                </c:pt>
                <c:pt idx="2">
                  <c:v>2021/22</c:v>
                </c:pt>
              </c:strCache>
            </c:strRef>
          </c:cat>
          <c:val>
            <c:numRef>
              <c:f>Sheet2!$B$26:$B$28</c:f>
              <c:numCache>
                <c:formatCode>General</c:formatCode>
                <c:ptCount val="3"/>
                <c:pt idx="0">
                  <c:v>4.41</c:v>
                </c:pt>
                <c:pt idx="1">
                  <c:v>4.46</c:v>
                </c:pt>
                <c:pt idx="2">
                  <c:v>4.46</c:v>
                </c:pt>
              </c:numCache>
            </c:numRef>
          </c:val>
        </c:ser>
        <c:ser>
          <c:idx val="1"/>
          <c:order val="1"/>
          <c:tx>
            <c:v>Запослени</c:v>
          </c:tx>
          <c:marker>
            <c:symbol val="none"/>
          </c:marker>
          <c:cat>
            <c:strRef>
              <c:f>Sheet2!$A$26:$A$28</c:f>
              <c:strCache>
                <c:ptCount val="3"/>
                <c:pt idx="0">
                  <c:v>2019/20</c:v>
                </c:pt>
                <c:pt idx="1">
                  <c:v>2020/21</c:v>
                </c:pt>
                <c:pt idx="2">
                  <c:v>2021/22</c:v>
                </c:pt>
              </c:strCache>
            </c:strRef>
          </c:cat>
          <c:val>
            <c:numRef>
              <c:f>Sheet2!$C$26:$C$28</c:f>
              <c:numCache>
                <c:formatCode>General</c:formatCode>
                <c:ptCount val="3"/>
                <c:pt idx="0">
                  <c:v>4.55</c:v>
                </c:pt>
                <c:pt idx="1">
                  <c:v>4.59</c:v>
                </c:pt>
                <c:pt idx="2">
                  <c:v>4.5999999999999996</c:v>
                </c:pt>
              </c:numCache>
            </c:numRef>
          </c:val>
        </c:ser>
        <c:marker val="1"/>
        <c:axId val="107809408"/>
        <c:axId val="107815296"/>
      </c:lineChart>
      <c:catAx>
        <c:axId val="107809408"/>
        <c:scaling>
          <c:orientation val="minMax"/>
        </c:scaling>
        <c:axPos val="b"/>
        <c:tickLblPos val="nextTo"/>
        <c:crossAx val="107815296"/>
        <c:crosses val="autoZero"/>
        <c:auto val="1"/>
        <c:lblAlgn val="ctr"/>
        <c:lblOffset val="100"/>
      </c:catAx>
      <c:valAx>
        <c:axId val="107815296"/>
        <c:scaling>
          <c:orientation val="minMax"/>
        </c:scaling>
        <c:axPos val="l"/>
        <c:majorGridlines/>
        <c:numFmt formatCode="General" sourceLinked="1"/>
        <c:tickLblPos val="nextTo"/>
        <c:crossAx val="1078094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Студенти</c:v>
          </c:tx>
          <c:marker>
            <c:symbol val="none"/>
          </c:marker>
          <c:cat>
            <c:strRef>
              <c:f>Sheet2!$A$31:$A$33</c:f>
              <c:strCache>
                <c:ptCount val="3"/>
                <c:pt idx="0">
                  <c:v>2019/20</c:v>
                </c:pt>
                <c:pt idx="1">
                  <c:v>2020/21</c:v>
                </c:pt>
                <c:pt idx="2">
                  <c:v>2021/22</c:v>
                </c:pt>
              </c:strCache>
            </c:strRef>
          </c:cat>
          <c:val>
            <c:numRef>
              <c:f>Sheet2!$B$31:$B$33</c:f>
              <c:numCache>
                <c:formatCode>General</c:formatCode>
                <c:ptCount val="3"/>
                <c:pt idx="0">
                  <c:v>4.5</c:v>
                </c:pt>
                <c:pt idx="1">
                  <c:v>4.55</c:v>
                </c:pt>
                <c:pt idx="2">
                  <c:v>4.5599999999999996</c:v>
                </c:pt>
              </c:numCache>
            </c:numRef>
          </c:val>
        </c:ser>
        <c:ser>
          <c:idx val="1"/>
          <c:order val="1"/>
          <c:tx>
            <c:v>Запослени</c:v>
          </c:tx>
          <c:marker>
            <c:symbol val="none"/>
          </c:marker>
          <c:cat>
            <c:strRef>
              <c:f>Sheet2!$A$31:$A$33</c:f>
              <c:strCache>
                <c:ptCount val="3"/>
                <c:pt idx="0">
                  <c:v>2019/20</c:v>
                </c:pt>
                <c:pt idx="1">
                  <c:v>2020/21</c:v>
                </c:pt>
                <c:pt idx="2">
                  <c:v>2021/22</c:v>
                </c:pt>
              </c:strCache>
            </c:strRef>
          </c:cat>
          <c:val>
            <c:numRef>
              <c:f>Sheet2!$C$31:$C$33</c:f>
              <c:numCache>
                <c:formatCode>General</c:formatCode>
                <c:ptCount val="3"/>
                <c:pt idx="0">
                  <c:v>4.67</c:v>
                </c:pt>
                <c:pt idx="1">
                  <c:v>4.72</c:v>
                </c:pt>
                <c:pt idx="2">
                  <c:v>4.74</c:v>
                </c:pt>
              </c:numCache>
            </c:numRef>
          </c:val>
        </c:ser>
        <c:marker val="1"/>
        <c:axId val="108032384"/>
        <c:axId val="108033920"/>
      </c:lineChart>
      <c:catAx>
        <c:axId val="108032384"/>
        <c:scaling>
          <c:orientation val="minMax"/>
        </c:scaling>
        <c:axPos val="b"/>
        <c:tickLblPos val="nextTo"/>
        <c:crossAx val="108033920"/>
        <c:crosses val="autoZero"/>
        <c:auto val="1"/>
        <c:lblAlgn val="ctr"/>
        <c:lblOffset val="100"/>
      </c:catAx>
      <c:valAx>
        <c:axId val="108033920"/>
        <c:scaling>
          <c:orientation val="minMax"/>
        </c:scaling>
        <c:axPos val="l"/>
        <c:majorGridlines/>
        <c:numFmt formatCode="General" sourceLinked="1"/>
        <c:tickLblPos val="nextTo"/>
        <c:crossAx val="1080323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Студенти</c:v>
          </c:tx>
          <c:marker>
            <c:symbol val="none"/>
          </c:marker>
          <c:cat>
            <c:strRef>
              <c:f>Sheet2!$A$36:$A$38</c:f>
              <c:strCache>
                <c:ptCount val="3"/>
                <c:pt idx="0">
                  <c:v>2019/20</c:v>
                </c:pt>
                <c:pt idx="1">
                  <c:v>2020/21</c:v>
                </c:pt>
                <c:pt idx="2">
                  <c:v>2021/22</c:v>
                </c:pt>
              </c:strCache>
            </c:strRef>
          </c:cat>
          <c:val>
            <c:numRef>
              <c:f>Sheet2!$B$36:$B$38</c:f>
              <c:numCache>
                <c:formatCode>General</c:formatCode>
                <c:ptCount val="3"/>
                <c:pt idx="0">
                  <c:v>4.54</c:v>
                </c:pt>
                <c:pt idx="1">
                  <c:v>4.55</c:v>
                </c:pt>
                <c:pt idx="2">
                  <c:v>4.5599999999999996</c:v>
                </c:pt>
              </c:numCache>
            </c:numRef>
          </c:val>
        </c:ser>
        <c:ser>
          <c:idx val="1"/>
          <c:order val="1"/>
          <c:tx>
            <c:v>Запослени</c:v>
          </c:tx>
          <c:marker>
            <c:symbol val="none"/>
          </c:marker>
          <c:cat>
            <c:strRef>
              <c:f>Sheet2!$A$36:$A$38</c:f>
              <c:strCache>
                <c:ptCount val="3"/>
                <c:pt idx="0">
                  <c:v>2019/20</c:v>
                </c:pt>
                <c:pt idx="1">
                  <c:v>2020/21</c:v>
                </c:pt>
                <c:pt idx="2">
                  <c:v>2021/22</c:v>
                </c:pt>
              </c:strCache>
            </c:strRef>
          </c:cat>
          <c:val>
            <c:numRef>
              <c:f>Sheet2!$C$36:$C$38</c:f>
              <c:numCache>
                <c:formatCode>General</c:formatCode>
                <c:ptCount val="3"/>
                <c:pt idx="0">
                  <c:v>4.54</c:v>
                </c:pt>
                <c:pt idx="1">
                  <c:v>4.6899999999999995</c:v>
                </c:pt>
                <c:pt idx="2">
                  <c:v>4.71</c:v>
                </c:pt>
              </c:numCache>
            </c:numRef>
          </c:val>
        </c:ser>
        <c:marker val="1"/>
        <c:axId val="108074880"/>
        <c:axId val="108076416"/>
      </c:lineChart>
      <c:catAx>
        <c:axId val="108074880"/>
        <c:scaling>
          <c:orientation val="minMax"/>
        </c:scaling>
        <c:axPos val="b"/>
        <c:tickLblPos val="nextTo"/>
        <c:crossAx val="108076416"/>
        <c:crosses val="autoZero"/>
        <c:auto val="1"/>
        <c:lblAlgn val="ctr"/>
        <c:lblOffset val="100"/>
      </c:catAx>
      <c:valAx>
        <c:axId val="108076416"/>
        <c:scaling>
          <c:orientation val="minMax"/>
        </c:scaling>
        <c:axPos val="l"/>
        <c:majorGridlines/>
        <c:numFmt formatCode="General" sourceLinked="1"/>
        <c:tickLblPos val="nextTo"/>
        <c:crossAx val="1080748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v>Студенти</c:v>
          </c:tx>
          <c:marker>
            <c:symbol val="none"/>
          </c:marker>
          <c:cat>
            <c:strRef>
              <c:f>Sheet2!$A$41:$A$43</c:f>
              <c:strCache>
                <c:ptCount val="3"/>
                <c:pt idx="0">
                  <c:v>2019/20</c:v>
                </c:pt>
                <c:pt idx="1">
                  <c:v>2020/21</c:v>
                </c:pt>
                <c:pt idx="2">
                  <c:v>2021/22</c:v>
                </c:pt>
              </c:strCache>
            </c:strRef>
          </c:cat>
          <c:val>
            <c:numRef>
              <c:f>Sheet2!$B$41:$B$43</c:f>
              <c:numCache>
                <c:formatCode>General</c:formatCode>
                <c:ptCount val="3"/>
                <c:pt idx="0">
                  <c:v>4.5599999999999996</c:v>
                </c:pt>
                <c:pt idx="1">
                  <c:v>4.59</c:v>
                </c:pt>
                <c:pt idx="2">
                  <c:v>4.6199999999999974</c:v>
                </c:pt>
              </c:numCache>
            </c:numRef>
          </c:val>
        </c:ser>
        <c:ser>
          <c:idx val="1"/>
          <c:order val="1"/>
          <c:tx>
            <c:v>Запослени</c:v>
          </c:tx>
          <c:marker>
            <c:symbol val="none"/>
          </c:marker>
          <c:cat>
            <c:strRef>
              <c:f>Sheet2!$A$41:$A$43</c:f>
              <c:strCache>
                <c:ptCount val="3"/>
                <c:pt idx="0">
                  <c:v>2019/20</c:v>
                </c:pt>
                <c:pt idx="1">
                  <c:v>2020/21</c:v>
                </c:pt>
                <c:pt idx="2">
                  <c:v>2021/22</c:v>
                </c:pt>
              </c:strCache>
            </c:strRef>
          </c:cat>
          <c:val>
            <c:numRef>
              <c:f>Sheet2!$C$41:$C$43</c:f>
              <c:numCache>
                <c:formatCode>General</c:formatCode>
                <c:ptCount val="3"/>
                <c:pt idx="0">
                  <c:v>4.6099999999999985</c:v>
                </c:pt>
                <c:pt idx="1">
                  <c:v>4.63</c:v>
                </c:pt>
                <c:pt idx="2">
                  <c:v>4.63</c:v>
                </c:pt>
              </c:numCache>
            </c:numRef>
          </c:val>
        </c:ser>
        <c:marker val="1"/>
        <c:axId val="108105088"/>
        <c:axId val="108110976"/>
      </c:lineChart>
      <c:catAx>
        <c:axId val="108105088"/>
        <c:scaling>
          <c:orientation val="minMax"/>
        </c:scaling>
        <c:axPos val="b"/>
        <c:tickLblPos val="nextTo"/>
        <c:crossAx val="108110976"/>
        <c:crosses val="autoZero"/>
        <c:auto val="1"/>
        <c:lblAlgn val="ctr"/>
        <c:lblOffset val="100"/>
      </c:catAx>
      <c:valAx>
        <c:axId val="108110976"/>
        <c:scaling>
          <c:orientation val="minMax"/>
        </c:scaling>
        <c:axPos val="l"/>
        <c:majorGridlines/>
        <c:numFmt formatCode="General" sourceLinked="1"/>
        <c:tickLblPos val="nextTo"/>
        <c:crossAx val="1081050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12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2023-01-18T09:54:00Z</dcterms:created>
  <dcterms:modified xsi:type="dcterms:W3CDTF">2023-01-22T08:40:00Z</dcterms:modified>
</cp:coreProperties>
</file>